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4679"/>
        <w:gridCol w:w="3260"/>
        <w:gridCol w:w="3119"/>
      </w:tblGrid>
      <w:tr w:rsidR="00893E1A" w14:paraId="2401715D" w14:textId="77777777" w:rsidTr="5E6986D0">
        <w:trPr>
          <w:trHeight w:val="1103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C21DF04" w14:textId="0A92E739" w:rsidR="002F133B" w:rsidRDefault="002F133B" w:rsidP="00BF583A">
            <w:pPr>
              <w:pStyle w:val="Header"/>
              <w:rPr>
                <w:rFonts w:ascii="Arial" w:eastAsia="Arial" w:hAnsi="Arial" w:cs="Arial"/>
                <w:b/>
                <w:bCs/>
                <w:sz w:val="40"/>
                <w:szCs w:val="40"/>
              </w:rPr>
            </w:pPr>
            <w:r w:rsidRPr="00791180">
              <w:rPr>
                <w:rFonts w:ascii="Arial" w:eastAsia="Arial" w:hAnsi="Arial" w:cs="Arial"/>
                <w:b/>
                <w:bCs/>
                <w:sz w:val="40"/>
                <w:szCs w:val="40"/>
              </w:rPr>
              <w:t>Agency staff Webinars</w:t>
            </w:r>
            <w:r w:rsidR="00BF583A" w:rsidRPr="00791180">
              <w:rPr>
                <w:rFonts w:ascii="Arial" w:eastAsia="Arial" w:hAnsi="Arial" w:cs="Arial"/>
                <w:b/>
                <w:bCs/>
                <w:sz w:val="40"/>
                <w:szCs w:val="40"/>
              </w:rPr>
              <w:t xml:space="preserve"> February 2021</w:t>
            </w:r>
          </w:p>
          <w:p w14:paraId="40BD3A1E" w14:textId="77777777" w:rsidR="006225A4" w:rsidRDefault="006225A4" w:rsidP="00BF583A">
            <w:pPr>
              <w:pStyle w:val="Header"/>
              <w:rPr>
                <w:rFonts w:ascii="Arial" w:eastAsia="Arial" w:hAnsi="Arial" w:cs="Arial"/>
                <w:b/>
                <w:bCs/>
                <w:sz w:val="40"/>
                <w:szCs w:val="40"/>
              </w:rPr>
            </w:pPr>
          </w:p>
          <w:p w14:paraId="161BD0BD" w14:textId="3A871E6E" w:rsidR="000F7A76" w:rsidRPr="006225A4" w:rsidRDefault="000F7A76" w:rsidP="006225A4">
            <w:pPr>
              <w:spacing w:after="375"/>
              <w:rPr>
                <w:rFonts w:ascii="Arial" w:eastAsia="Arial" w:hAnsi="Arial" w:cs="Arial"/>
                <w:b/>
                <w:bCs/>
                <w:i/>
                <w:iCs/>
                <w:sz w:val="40"/>
                <w:szCs w:val="40"/>
              </w:rPr>
            </w:pPr>
            <w:r w:rsidRPr="006225A4">
              <w:rPr>
                <w:rFonts w:ascii="&amp;quot" w:eastAsia="Times New Roman" w:hAnsi="&amp;quot" w:cs="Times New Roman"/>
                <w:i/>
                <w:iCs/>
                <w:sz w:val="27"/>
                <w:szCs w:val="27"/>
                <w:lang w:eastAsia="en-GB"/>
              </w:rPr>
              <w:t xml:space="preserve">The Care Inspectorate are inviting All agency staff working in adult and older people care homes to one of our webinars that will be delivered in February 2021.     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EAAFCB" w14:textId="77777777" w:rsidR="002F133B" w:rsidRPr="00791180" w:rsidRDefault="002F133B" w:rsidP="002F133B">
            <w:pPr>
              <w:pStyle w:val="Header"/>
              <w:jc w:val="right"/>
              <w:rPr>
                <w:rFonts w:ascii="Arial" w:eastAsia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ECECD90" wp14:editId="307C3418">
                  <wp:extent cx="1624748" cy="1047964"/>
                  <wp:effectExtent l="0" t="0" r="0" b="0"/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748" cy="1047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23946A" w14:textId="4997CEF0" w:rsidR="002F133B" w:rsidRPr="00791180" w:rsidRDefault="002F133B" w:rsidP="002F133B">
            <w:pPr>
              <w:pStyle w:val="Header"/>
              <w:jc w:val="right"/>
              <w:rPr>
                <w:rFonts w:ascii="Arial" w:eastAsia="Arial" w:hAnsi="Arial" w:cs="Arial"/>
                <w:b/>
                <w:bCs/>
                <w:sz w:val="40"/>
                <w:szCs w:val="40"/>
              </w:rPr>
            </w:pPr>
          </w:p>
        </w:tc>
      </w:tr>
      <w:tr w:rsidR="00E90B8D" w14:paraId="4DD95B52" w14:textId="77777777" w:rsidTr="5E6986D0">
        <w:trPr>
          <w:trHeight w:val="76"/>
        </w:trPr>
        <w:tc>
          <w:tcPr>
            <w:tcW w:w="11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FC3712" w14:textId="77777777" w:rsidR="00E90B8D" w:rsidRPr="00791180" w:rsidRDefault="00E90B8D" w:rsidP="002F133B">
            <w:pPr>
              <w:pStyle w:val="Header"/>
              <w:jc w:val="right"/>
              <w:rPr>
                <w:rFonts w:ascii="Arial" w:eastAsia="Arial" w:hAnsi="Arial" w:cs="Arial"/>
                <w:b/>
                <w:bCs/>
                <w:noProof/>
                <w:sz w:val="28"/>
                <w:szCs w:val="28"/>
              </w:rPr>
            </w:pPr>
          </w:p>
        </w:tc>
      </w:tr>
      <w:tr w:rsidR="00893E1A" w14:paraId="552B57B1" w14:textId="77777777" w:rsidTr="5E6986D0">
        <w:trPr>
          <w:trHeight w:val="110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17E5D3C" w14:textId="523EAC0C" w:rsidR="00E90B8D" w:rsidRDefault="00E90B8D" w:rsidP="001F54A5">
            <w:pPr>
              <w:rPr>
                <w:rFonts w:ascii="&amp;quot" w:eastAsia="Times New Roman" w:hAnsi="&amp;quot" w:cs="Times New Roman"/>
                <w:b/>
                <w:bCs/>
                <w:sz w:val="28"/>
                <w:szCs w:val="28"/>
                <w:lang w:eastAsia="en-GB"/>
              </w:rPr>
            </w:pPr>
            <w:r w:rsidRPr="00C53157">
              <w:rPr>
                <w:rFonts w:ascii="&amp;quot" w:eastAsia="Times New Roman" w:hAnsi="&amp;quot" w:cs="Times New Roman"/>
                <w:b/>
                <w:bCs/>
                <w:sz w:val="28"/>
                <w:szCs w:val="28"/>
                <w:lang w:eastAsia="en-GB"/>
              </w:rPr>
              <w:t>CURRENT DATES</w:t>
            </w:r>
          </w:p>
          <w:p w14:paraId="495B22F3" w14:textId="77777777" w:rsidR="00C53157" w:rsidRPr="00C53157" w:rsidRDefault="00C53157" w:rsidP="001F54A5">
            <w:pPr>
              <w:rPr>
                <w:rFonts w:ascii="&amp;quot" w:eastAsia="Times New Roman" w:hAnsi="&amp;quot" w:cs="Times New Roman"/>
                <w:b/>
                <w:bCs/>
                <w:sz w:val="28"/>
                <w:szCs w:val="28"/>
                <w:lang w:eastAsia="en-GB"/>
              </w:rPr>
            </w:pPr>
          </w:p>
          <w:p w14:paraId="77CB9C49" w14:textId="1B08B31A" w:rsidR="00E90B8D" w:rsidRPr="00791180" w:rsidRDefault="00E90B8D" w:rsidP="008D6F30">
            <w:pPr>
              <w:pStyle w:val="ListParagraph"/>
              <w:numPr>
                <w:ilvl w:val="0"/>
                <w:numId w:val="5"/>
              </w:numPr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</w:pPr>
            <w:r w:rsidRPr="00791180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 xml:space="preserve">Thursday 11 February 2021  10am-11am </w:t>
            </w:r>
          </w:p>
          <w:p w14:paraId="08D74207" w14:textId="77777777" w:rsidR="007C4367" w:rsidRDefault="00E90B8D" w:rsidP="008D6F30">
            <w:pPr>
              <w:pStyle w:val="ListParagraph"/>
              <w:numPr>
                <w:ilvl w:val="0"/>
                <w:numId w:val="5"/>
              </w:numPr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</w:pPr>
            <w:r w:rsidRPr="00791180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 xml:space="preserve">Tuesday 16 February 2021   </w:t>
            </w:r>
          </w:p>
          <w:p w14:paraId="5937A663" w14:textId="2249EB5E" w:rsidR="00E90B8D" w:rsidRPr="00791180" w:rsidRDefault="00E90B8D" w:rsidP="007C4367">
            <w:pPr>
              <w:pStyle w:val="ListParagraph"/>
              <w:ind w:left="360"/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</w:pPr>
            <w:r w:rsidRPr="00791180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>10am-11am</w:t>
            </w:r>
          </w:p>
          <w:p w14:paraId="46F70632" w14:textId="1AEB0517" w:rsidR="00E90B8D" w:rsidRPr="00791180" w:rsidRDefault="00E90B8D" w:rsidP="008D6F30">
            <w:pPr>
              <w:pStyle w:val="ListParagraph"/>
              <w:numPr>
                <w:ilvl w:val="0"/>
                <w:numId w:val="5"/>
              </w:numPr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</w:pPr>
            <w:r w:rsidRPr="00791180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>Thursday 18 February 2021  11am-noon</w:t>
            </w:r>
          </w:p>
          <w:p w14:paraId="165FCB70" w14:textId="77777777" w:rsidR="007C4367" w:rsidRDefault="00E90B8D" w:rsidP="007F6270">
            <w:pPr>
              <w:pStyle w:val="ListParagraph"/>
              <w:numPr>
                <w:ilvl w:val="0"/>
                <w:numId w:val="5"/>
              </w:numPr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</w:pPr>
            <w:r w:rsidRPr="002A3161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 xml:space="preserve">Tuesday 23 February 2021   </w:t>
            </w:r>
          </w:p>
          <w:p w14:paraId="29799246" w14:textId="450CC7F5" w:rsidR="003C5942" w:rsidRPr="002A3161" w:rsidRDefault="00E90B8D" w:rsidP="007C4367">
            <w:pPr>
              <w:pStyle w:val="ListParagraph"/>
              <w:ind w:left="360"/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</w:pPr>
            <w:r w:rsidRPr="002A3161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>11am-noon</w:t>
            </w:r>
          </w:p>
          <w:p w14:paraId="2F9E564E" w14:textId="5C13578A" w:rsidR="00E90B8D" w:rsidRPr="00791180" w:rsidRDefault="00E90B8D" w:rsidP="00C53157">
            <w:pPr>
              <w:rPr>
                <w:rFonts w:ascii="Arial" w:eastAsia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A7EC9" w14:textId="5982F338" w:rsidR="008C400A" w:rsidRDefault="008C400A" w:rsidP="008C400A">
            <w:pPr>
              <w:spacing w:after="375"/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</w:pPr>
            <w:r w:rsidRPr="00791180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 xml:space="preserve">The webinars are </w:t>
            </w:r>
            <w:r w:rsidRPr="00791180">
              <w:rPr>
                <w:rFonts w:ascii="&amp;quot" w:eastAsia="Times New Roman" w:hAnsi="&amp;quot" w:cs="Times New Roman"/>
                <w:b/>
                <w:bCs/>
                <w:sz w:val="27"/>
                <w:szCs w:val="27"/>
                <w:lang w:eastAsia="en-GB"/>
              </w:rPr>
              <w:t>FREE</w:t>
            </w:r>
            <w:r w:rsidRPr="00791180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 xml:space="preserve"> and aim to provide staff with key infection prevention and control information they will need to protect themselves and others in the care home setting.   </w:t>
            </w:r>
          </w:p>
          <w:p w14:paraId="1F141E89" w14:textId="48588EE8" w:rsidR="00C53157" w:rsidRDefault="00C53157" w:rsidP="00C53157">
            <w:pPr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</w:pPr>
            <w:r w:rsidRPr="00791180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 xml:space="preserve">A recording of a live session will be made available as soon as possible following each session. </w:t>
            </w:r>
          </w:p>
          <w:p w14:paraId="086F30D4" w14:textId="77777777" w:rsidR="00C53157" w:rsidRPr="00791180" w:rsidRDefault="00C53157" w:rsidP="00C53157">
            <w:pPr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</w:pPr>
          </w:p>
          <w:p w14:paraId="5C55730B" w14:textId="3980AF49" w:rsidR="00E90B8D" w:rsidRPr="00791180" w:rsidRDefault="008C400A" w:rsidP="00C53157">
            <w:pPr>
              <w:spacing w:after="375"/>
              <w:rPr>
                <w:rFonts w:ascii="Arial" w:eastAsia="Arial" w:hAnsi="Arial" w:cs="Arial"/>
                <w:b/>
                <w:bCs/>
                <w:noProof/>
                <w:sz w:val="28"/>
                <w:szCs w:val="28"/>
              </w:rPr>
            </w:pPr>
            <w:r w:rsidRPr="00791180">
              <w:rPr>
                <w:rFonts w:ascii="&amp;quot" w:eastAsia="Times New Roman" w:hAnsi="&amp;quot" w:cs="Times New Roman"/>
                <w:b/>
                <w:bCs/>
                <w:sz w:val="27"/>
                <w:szCs w:val="27"/>
                <w:lang w:eastAsia="en-GB"/>
              </w:rPr>
              <w:t xml:space="preserve">Duration: 60 minutes </w:t>
            </w:r>
          </w:p>
        </w:tc>
      </w:tr>
      <w:tr w:rsidR="00C53157" w14:paraId="63AF2A38" w14:textId="77777777" w:rsidTr="5E6986D0">
        <w:trPr>
          <w:trHeight w:val="89"/>
        </w:trPr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7BABCD" w14:textId="77777777" w:rsidR="008D6F30" w:rsidRPr="00BD173E" w:rsidRDefault="008D6F30" w:rsidP="00E90B8D">
            <w:pPr>
              <w:ind w:left="360"/>
              <w:rPr>
                <w:rFonts w:ascii="&amp;quot" w:eastAsia="Times New Roman" w:hAnsi="&amp;quot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7AA8EC" w14:textId="77777777" w:rsidR="008D6F30" w:rsidRPr="00BD173E" w:rsidRDefault="008D6F30" w:rsidP="008C400A">
            <w:pPr>
              <w:spacing w:after="375"/>
              <w:rPr>
                <w:rFonts w:ascii="&amp;quot" w:eastAsia="Times New Roman" w:hAnsi="&amp;quot" w:cs="Times New Roman"/>
                <w:sz w:val="16"/>
                <w:szCs w:val="16"/>
                <w:lang w:eastAsia="en-GB"/>
              </w:rPr>
            </w:pPr>
          </w:p>
        </w:tc>
      </w:tr>
      <w:tr w:rsidR="000A71F7" w14:paraId="485B47C2" w14:textId="77777777" w:rsidTr="5E6986D0">
        <w:trPr>
          <w:trHeight w:val="110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380BA1D" w14:textId="14E928C4" w:rsidR="008D6F30" w:rsidRDefault="001F54A5" w:rsidP="001F54A5">
            <w:pPr>
              <w:rPr>
                <w:rFonts w:ascii="&amp;quot" w:eastAsia="Times New Roman" w:hAnsi="&amp;quot" w:cs="Times New Roman"/>
                <w:b/>
                <w:bCs/>
                <w:sz w:val="27"/>
                <w:szCs w:val="27"/>
                <w:lang w:eastAsia="en-GB"/>
              </w:rPr>
            </w:pPr>
            <w:r>
              <w:rPr>
                <w:rFonts w:ascii="&amp;quot" w:eastAsia="Times New Roman" w:hAnsi="&amp;quot" w:cs="Times New Roman"/>
                <w:b/>
                <w:bCs/>
                <w:sz w:val="27"/>
                <w:szCs w:val="27"/>
                <w:lang w:eastAsia="en-GB"/>
              </w:rPr>
              <w:t>A</w:t>
            </w:r>
            <w:r w:rsidR="00C53157">
              <w:rPr>
                <w:rFonts w:ascii="&amp;quot" w:eastAsia="Times New Roman" w:hAnsi="&amp;quot" w:cs="Times New Roman"/>
                <w:b/>
                <w:bCs/>
                <w:sz w:val="27"/>
                <w:szCs w:val="27"/>
                <w:lang w:eastAsia="en-GB"/>
              </w:rPr>
              <w:t>UDIENCE</w:t>
            </w:r>
          </w:p>
          <w:p w14:paraId="41E43C89" w14:textId="77777777" w:rsidR="001F54A5" w:rsidRDefault="001F54A5" w:rsidP="001F54A5">
            <w:pPr>
              <w:rPr>
                <w:rFonts w:ascii="&amp;quot" w:eastAsia="Times New Roman" w:hAnsi="&amp;quot" w:cs="Times New Roman"/>
                <w:b/>
                <w:bCs/>
                <w:sz w:val="27"/>
                <w:szCs w:val="27"/>
                <w:lang w:eastAsia="en-GB"/>
              </w:rPr>
            </w:pPr>
          </w:p>
          <w:p w14:paraId="494B386A" w14:textId="77777777" w:rsidR="007D4B2E" w:rsidRDefault="001F54A5" w:rsidP="00E145B4">
            <w:pPr>
              <w:spacing w:after="375"/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</w:pPr>
            <w:r w:rsidRPr="00791180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 xml:space="preserve">The Care Inspectorate are inviting All agency staff working in adult and older people care homes </w:t>
            </w:r>
            <w:r w:rsidR="00E145B4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>to attend one of our webinar</w:t>
            </w:r>
            <w:r w:rsidR="003D6E89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 xml:space="preserve">s.  </w:t>
            </w:r>
            <w:r w:rsidR="00E145B4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 xml:space="preserve"> </w:t>
            </w:r>
          </w:p>
          <w:p w14:paraId="1062BA01" w14:textId="3C5D8F3C" w:rsidR="00E145B4" w:rsidRPr="000F1D39" w:rsidRDefault="000F1D39" w:rsidP="00A54A89">
            <w:pPr>
              <w:pStyle w:val="ListParagraph"/>
              <w:numPr>
                <w:ilvl w:val="0"/>
                <w:numId w:val="6"/>
              </w:numPr>
              <w:spacing w:after="375"/>
              <w:ind w:left="0"/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</w:pPr>
            <w:r w:rsidRPr="000F1D39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 xml:space="preserve">As well as registered nurses </w:t>
            </w:r>
            <w:r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>t</w:t>
            </w:r>
            <w:r w:rsidR="00E145B4" w:rsidRPr="000F1D39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 xml:space="preserve">hese </w:t>
            </w:r>
            <w:r w:rsidR="007D4B2E" w:rsidRPr="000F1D39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 xml:space="preserve">are </w:t>
            </w:r>
            <w:r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 xml:space="preserve">open </w:t>
            </w:r>
            <w:r w:rsidR="007D4B2E" w:rsidRPr="000F1D39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>for</w:t>
            </w:r>
            <w:r w:rsidR="00E145B4" w:rsidRPr="000F1D39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 xml:space="preserve"> </w:t>
            </w:r>
            <w:r w:rsidR="003D6E89" w:rsidRPr="000F1D39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 xml:space="preserve">all agency staff </w:t>
            </w:r>
            <w:r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>to attend –</w:t>
            </w:r>
            <w:r w:rsidR="003D6E89" w:rsidRPr="000F1D39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 xml:space="preserve"> </w:t>
            </w:r>
            <w:r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>(</w:t>
            </w:r>
            <w:r w:rsidR="00E145B4" w:rsidRPr="000F1D39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 xml:space="preserve">not just </w:t>
            </w:r>
            <w:r w:rsidR="003D6E89" w:rsidRPr="000F1D39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>staff</w:t>
            </w:r>
            <w:r w:rsidR="00E145B4" w:rsidRPr="000F1D39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 xml:space="preserve"> who provide direct care</w:t>
            </w:r>
            <w:r w:rsidR="007E4813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>)</w:t>
            </w:r>
            <w:r w:rsidR="00E145B4" w:rsidRPr="000F1D39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 xml:space="preserve"> for example:</w:t>
            </w:r>
          </w:p>
          <w:p w14:paraId="36866805" w14:textId="14520B6A" w:rsidR="00E145B4" w:rsidRPr="00CE0C56" w:rsidRDefault="00E145B4" w:rsidP="00E145B4">
            <w:pPr>
              <w:pStyle w:val="ListParagraph"/>
              <w:numPr>
                <w:ilvl w:val="0"/>
                <w:numId w:val="7"/>
              </w:numPr>
              <w:spacing w:after="375"/>
              <w:ind w:left="360"/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</w:pPr>
            <w:r w:rsidRPr="00CE0C56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>Care</w:t>
            </w:r>
            <w:r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>rs</w:t>
            </w:r>
            <w:r w:rsidR="007C4367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 xml:space="preserve">  </w:t>
            </w:r>
          </w:p>
          <w:p w14:paraId="5D514F5F" w14:textId="77777777" w:rsidR="00E145B4" w:rsidRDefault="00E145B4" w:rsidP="00E145B4">
            <w:pPr>
              <w:pStyle w:val="ListParagraph"/>
              <w:numPr>
                <w:ilvl w:val="0"/>
                <w:numId w:val="6"/>
              </w:numPr>
              <w:spacing w:after="375"/>
              <w:ind w:left="360"/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</w:pPr>
            <w:r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>Domestics</w:t>
            </w:r>
          </w:p>
          <w:p w14:paraId="135EDB43" w14:textId="77777777" w:rsidR="00E145B4" w:rsidRDefault="00E145B4" w:rsidP="00E145B4">
            <w:pPr>
              <w:pStyle w:val="ListParagraph"/>
              <w:numPr>
                <w:ilvl w:val="0"/>
                <w:numId w:val="6"/>
              </w:numPr>
              <w:spacing w:after="375"/>
              <w:ind w:left="360"/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</w:pPr>
            <w:r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>Admin</w:t>
            </w:r>
          </w:p>
          <w:p w14:paraId="390E5476" w14:textId="77777777" w:rsidR="00E145B4" w:rsidRDefault="00E145B4" w:rsidP="00E145B4">
            <w:pPr>
              <w:pStyle w:val="ListParagraph"/>
              <w:numPr>
                <w:ilvl w:val="0"/>
                <w:numId w:val="6"/>
              </w:numPr>
              <w:spacing w:after="375"/>
              <w:ind w:left="360"/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</w:pPr>
            <w:r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>Cooks</w:t>
            </w:r>
          </w:p>
          <w:p w14:paraId="75CAF267" w14:textId="77777777" w:rsidR="00E145B4" w:rsidRDefault="00E145B4" w:rsidP="00E145B4">
            <w:pPr>
              <w:pStyle w:val="ListParagraph"/>
              <w:numPr>
                <w:ilvl w:val="0"/>
                <w:numId w:val="6"/>
              </w:numPr>
              <w:spacing w:after="375"/>
              <w:ind w:left="360"/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</w:pPr>
            <w:r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>Auxiliary</w:t>
            </w:r>
          </w:p>
          <w:p w14:paraId="05C25AD3" w14:textId="77777777" w:rsidR="00E145B4" w:rsidRDefault="00E145B4" w:rsidP="00E145B4">
            <w:pPr>
              <w:pStyle w:val="ListParagraph"/>
              <w:numPr>
                <w:ilvl w:val="0"/>
                <w:numId w:val="6"/>
              </w:numPr>
              <w:spacing w:after="375"/>
              <w:ind w:left="360"/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</w:pPr>
            <w:r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>Activities coordinators</w:t>
            </w:r>
          </w:p>
          <w:p w14:paraId="0C22F871" w14:textId="77777777" w:rsidR="00E145B4" w:rsidRDefault="00E145B4" w:rsidP="00E145B4">
            <w:pPr>
              <w:pStyle w:val="ListParagraph"/>
              <w:numPr>
                <w:ilvl w:val="0"/>
                <w:numId w:val="6"/>
              </w:numPr>
              <w:spacing w:after="375"/>
              <w:ind w:left="0"/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</w:pPr>
          </w:p>
          <w:p w14:paraId="507807AF" w14:textId="47B731F6" w:rsidR="007D4B2E" w:rsidRPr="007D4B2E" w:rsidRDefault="007D4B2E" w:rsidP="007E4813">
            <w:pPr>
              <w:pStyle w:val="ListParagraph"/>
              <w:numPr>
                <w:ilvl w:val="0"/>
                <w:numId w:val="6"/>
              </w:numPr>
              <w:spacing w:after="375"/>
              <w:ind w:left="0"/>
              <w:rPr>
                <w:rFonts w:ascii="&amp;quot" w:eastAsia="Times New Roman" w:hAnsi="&amp;quot" w:cs="Times New Roman"/>
                <w:b/>
                <w:bCs/>
                <w:sz w:val="27"/>
                <w:szCs w:val="27"/>
                <w:lang w:eastAsia="en-GB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63287" w14:textId="090BCD0C" w:rsidR="001F54A5" w:rsidRPr="00D52D60" w:rsidRDefault="00821A7F" w:rsidP="59C53A48">
            <w:pPr>
              <w:spacing w:after="375"/>
              <w:rPr>
                <w:rFonts w:ascii="&amp;quot" w:eastAsia="Times New Roman" w:hAnsi="&amp;quot" w:cs="Times New Roman"/>
                <w:b/>
                <w:bCs/>
                <w:sz w:val="27"/>
                <w:szCs w:val="27"/>
                <w:lang w:eastAsia="en-GB"/>
              </w:rPr>
            </w:pPr>
            <w:r w:rsidRPr="00D52D60">
              <w:rPr>
                <w:rFonts w:ascii="&amp;quot" w:eastAsia="Times New Roman" w:hAnsi="&amp;quot" w:cs="Times New Roman"/>
                <w:b/>
                <w:bCs/>
                <w:sz w:val="27"/>
                <w:szCs w:val="27"/>
                <w:lang w:eastAsia="en-GB"/>
              </w:rPr>
              <w:t>The webinar will share ideas to support wellbeing</w:t>
            </w:r>
            <w:r w:rsidR="00CF0958" w:rsidRPr="00D52D60">
              <w:rPr>
                <w:rFonts w:ascii="&amp;quot" w:eastAsia="Times New Roman" w:hAnsi="&amp;quot" w:cs="Times New Roman"/>
                <w:b/>
                <w:bCs/>
                <w:sz w:val="27"/>
                <w:szCs w:val="27"/>
                <w:lang w:eastAsia="en-GB"/>
              </w:rPr>
              <w:t xml:space="preserve"> and recovery in </w:t>
            </w:r>
            <w:r w:rsidR="228D7D92" w:rsidRPr="00D52D60">
              <w:rPr>
                <w:rFonts w:ascii="&amp;quot" w:eastAsia="Times New Roman" w:hAnsi="&amp;quot" w:cs="Times New Roman"/>
                <w:b/>
                <w:bCs/>
                <w:sz w:val="27"/>
                <w:szCs w:val="27"/>
                <w:lang w:eastAsia="en-GB"/>
              </w:rPr>
              <w:t>the context</w:t>
            </w:r>
            <w:r w:rsidR="00CF0958" w:rsidRPr="00D52D60">
              <w:rPr>
                <w:rFonts w:ascii="&amp;quot" w:eastAsia="Times New Roman" w:hAnsi="&amp;quot" w:cs="Times New Roman"/>
                <w:b/>
                <w:bCs/>
                <w:sz w:val="27"/>
                <w:szCs w:val="27"/>
                <w:lang w:eastAsia="en-GB"/>
              </w:rPr>
              <w:t xml:space="preserve"> of Covid-19.</w:t>
            </w:r>
          </w:p>
          <w:p w14:paraId="4DE1CE3B" w14:textId="207F5CB5" w:rsidR="001F54A5" w:rsidRPr="00D52D60" w:rsidRDefault="2F4540E2" w:rsidP="59C53A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</w:pPr>
            <w:r w:rsidRPr="00D52D60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>Explore the updated Care Home Infection Prevention and Control Addendum including the SIPCs</w:t>
            </w:r>
            <w:r w:rsidR="0341B3A1" w:rsidRPr="00D52D60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>.</w:t>
            </w:r>
          </w:p>
          <w:p w14:paraId="1EFFBAC0" w14:textId="567D18F2" w:rsidR="001F54A5" w:rsidRPr="00D52D60" w:rsidRDefault="0341B3A1" w:rsidP="59C53A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Theme="minorEastAsia"/>
                <w:sz w:val="27"/>
                <w:szCs w:val="27"/>
                <w:lang w:eastAsia="en-GB"/>
              </w:rPr>
            </w:pPr>
            <w:r w:rsidRPr="00D52D60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 xml:space="preserve">Explore why infection prevention and control is important for all staff across the care </w:t>
            </w:r>
            <w:proofErr w:type="gramStart"/>
            <w:r w:rsidRPr="00D52D60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>home</w:t>
            </w:r>
            <w:proofErr w:type="gramEnd"/>
          </w:p>
          <w:p w14:paraId="2E6CAA7E" w14:textId="13802359" w:rsidR="001F54A5" w:rsidRPr="00D52D60" w:rsidRDefault="10D0E754" w:rsidP="59C53A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7"/>
                <w:szCs w:val="27"/>
                <w:lang w:eastAsia="en-GB"/>
              </w:rPr>
            </w:pPr>
            <w:r w:rsidRPr="00D52D60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 xml:space="preserve">Share the agreed Agency working </w:t>
            </w:r>
            <w:proofErr w:type="gramStart"/>
            <w:r w:rsidRPr="00D52D60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>principles</w:t>
            </w:r>
            <w:proofErr w:type="gramEnd"/>
          </w:p>
          <w:p w14:paraId="66490370" w14:textId="647A0CD9" w:rsidR="001F54A5" w:rsidRPr="00D52D60" w:rsidRDefault="10D0E754" w:rsidP="59C53A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7"/>
                <w:szCs w:val="27"/>
                <w:lang w:eastAsia="en-GB"/>
              </w:rPr>
            </w:pPr>
            <w:r w:rsidRPr="00D52D60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 xml:space="preserve">Update on testing and </w:t>
            </w:r>
            <w:proofErr w:type="gramStart"/>
            <w:r w:rsidRPr="00D52D60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>vaccinating</w:t>
            </w:r>
            <w:proofErr w:type="gramEnd"/>
          </w:p>
          <w:p w14:paraId="1B8D3FDC" w14:textId="6EF7CEAF" w:rsidR="001F54A5" w:rsidRDefault="001F54A5" w:rsidP="59C53A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444444"/>
                <w:sz w:val="27"/>
                <w:szCs w:val="27"/>
                <w:lang w:eastAsia="en-GB"/>
              </w:rPr>
            </w:pPr>
            <w:r w:rsidRPr="00D52D60">
              <w:rPr>
                <w:rFonts w:ascii="&amp;quot" w:eastAsia="Times New Roman" w:hAnsi="&amp;quot" w:cs="Times New Roman"/>
                <w:sz w:val="27"/>
                <w:szCs w:val="27"/>
                <w:lang w:eastAsia="en-GB"/>
              </w:rPr>
              <w:t xml:space="preserve">Sign posting to Covid-19 and infection </w:t>
            </w:r>
            <w:r w:rsidRPr="59C53A48"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  <w:t xml:space="preserve">control specific resources taken from national guidance and simplified by the Care Inspectorate into a </w:t>
            </w:r>
            <w:r w:rsidRPr="59C53A48">
              <w:rPr>
                <w:rFonts w:ascii="&amp;quot" w:eastAsia="Times New Roman" w:hAnsi="&amp;quot" w:cs="Times New Roman"/>
                <w:b/>
                <w:bCs/>
                <w:color w:val="444444"/>
                <w:sz w:val="27"/>
                <w:szCs w:val="27"/>
                <w:lang w:eastAsia="en-GB"/>
              </w:rPr>
              <w:t>one stop shop</w:t>
            </w:r>
            <w:r w:rsidRPr="59C53A48"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  <w:t xml:space="preserve"> for adult social care.</w:t>
            </w:r>
          </w:p>
          <w:p w14:paraId="503618A6" w14:textId="0730CE03" w:rsidR="001F54A5" w:rsidRDefault="001F54A5" w:rsidP="001F54A5">
            <w:pPr>
              <w:pStyle w:val="ListParagraph"/>
              <w:numPr>
                <w:ilvl w:val="0"/>
                <w:numId w:val="1"/>
              </w:numPr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</w:pPr>
            <w:r w:rsidRPr="59C53A48"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  <w:t xml:space="preserve">Share the learning from frequently asked questions (FAQs) from </w:t>
            </w:r>
            <w:proofErr w:type="gramStart"/>
            <w:r w:rsidRPr="59C53A48"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  <w:t>services</w:t>
            </w:r>
            <w:proofErr w:type="gramEnd"/>
          </w:p>
          <w:p w14:paraId="27CB968C" w14:textId="596151DA" w:rsidR="008D6F30" w:rsidRPr="000A71F7" w:rsidRDefault="001F54A5" w:rsidP="00272AB8">
            <w:pPr>
              <w:pStyle w:val="ListParagraph"/>
              <w:numPr>
                <w:ilvl w:val="0"/>
                <w:numId w:val="1"/>
              </w:numPr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</w:pPr>
            <w:r w:rsidRPr="00FE79E6"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  <w:t>Discuss effective application of good infection prevention and control practices</w:t>
            </w:r>
          </w:p>
        </w:tc>
      </w:tr>
      <w:tr w:rsidR="00505FF4" w14:paraId="609F655A" w14:textId="77777777" w:rsidTr="5E6986D0">
        <w:trPr>
          <w:trHeight w:val="1103"/>
        </w:trPr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375316" w14:textId="77777777" w:rsidR="00505FF4" w:rsidRDefault="00505FF4" w:rsidP="001F54A5">
            <w:pPr>
              <w:rPr>
                <w:rFonts w:ascii="&amp;quot" w:eastAsia="Times New Roman" w:hAnsi="&amp;quot" w:cs="Times New Roman"/>
                <w:b/>
                <w:bCs/>
                <w:sz w:val="27"/>
                <w:szCs w:val="27"/>
                <w:lang w:eastAsia="en-GB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7B209F" w14:textId="77777777" w:rsidR="00505FF4" w:rsidRPr="00D52D60" w:rsidRDefault="00505FF4" w:rsidP="59C53A48">
            <w:pPr>
              <w:spacing w:after="375"/>
              <w:rPr>
                <w:rFonts w:ascii="&amp;quot" w:eastAsia="Times New Roman" w:hAnsi="&amp;quot" w:cs="Times New Roman"/>
                <w:b/>
                <w:bCs/>
                <w:sz w:val="27"/>
                <w:szCs w:val="27"/>
                <w:lang w:eastAsia="en-GB"/>
              </w:rPr>
            </w:pPr>
          </w:p>
        </w:tc>
      </w:tr>
      <w:tr w:rsidR="00505FF4" w14:paraId="4D20BDEB" w14:textId="77777777" w:rsidTr="5E6986D0">
        <w:trPr>
          <w:trHeight w:val="314"/>
        </w:trPr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1575FE2" w14:textId="77777777" w:rsidR="00505FF4" w:rsidRDefault="00505FF4" w:rsidP="001F54A5">
            <w:pPr>
              <w:rPr>
                <w:rFonts w:ascii="&amp;quot" w:eastAsia="Times New Roman" w:hAnsi="&amp;quot" w:cs="Times New Roman"/>
                <w:b/>
                <w:bCs/>
                <w:sz w:val="27"/>
                <w:szCs w:val="27"/>
                <w:lang w:eastAsia="en-GB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064F65" w14:textId="77777777" w:rsidR="00505FF4" w:rsidRPr="00D52D60" w:rsidRDefault="00505FF4" w:rsidP="59C53A48">
            <w:pPr>
              <w:spacing w:after="375"/>
              <w:rPr>
                <w:rFonts w:ascii="&amp;quot" w:eastAsia="Times New Roman" w:hAnsi="&amp;quot" w:cs="Times New Roman"/>
                <w:b/>
                <w:bCs/>
                <w:sz w:val="27"/>
                <w:szCs w:val="27"/>
                <w:lang w:eastAsia="en-GB"/>
              </w:rPr>
            </w:pPr>
          </w:p>
        </w:tc>
      </w:tr>
      <w:tr w:rsidR="00414822" w14:paraId="717523EF" w14:textId="77777777" w:rsidTr="5E6986D0">
        <w:trPr>
          <w:trHeight w:val="110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83B8339" w14:textId="754004B4" w:rsidR="00414822" w:rsidRPr="00664368" w:rsidRDefault="002941AD" w:rsidP="002941AD">
            <w:pPr>
              <w:rPr>
                <w:rFonts w:ascii="&amp;quot" w:eastAsia="Times New Roman" w:hAnsi="&amp;quot" w:cs="Times New Roman"/>
                <w:b/>
                <w:bCs/>
                <w:color w:val="444444"/>
                <w:sz w:val="27"/>
                <w:szCs w:val="27"/>
                <w:lang w:eastAsia="en-GB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444444"/>
                <w:sz w:val="27"/>
                <w:szCs w:val="27"/>
                <w:lang w:eastAsia="en-GB"/>
              </w:rPr>
              <w:t xml:space="preserve">LINKSO TOGUIDANCE AND USEFUL RESOURCES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18777" w14:textId="77777777" w:rsidR="008053AE" w:rsidRPr="008053AE" w:rsidRDefault="008053AE" w:rsidP="008053AE">
            <w:pPr>
              <w:rPr>
                <w:rFonts w:ascii="&amp;quot" w:eastAsia="Times New Roman" w:hAnsi="&amp;quot" w:cs="Times New Roman"/>
                <w:b/>
                <w:bCs/>
                <w:color w:val="444444"/>
                <w:sz w:val="27"/>
                <w:szCs w:val="27"/>
                <w:lang w:eastAsia="en-GB"/>
              </w:rPr>
            </w:pPr>
            <w:r w:rsidRPr="008053AE">
              <w:rPr>
                <w:rFonts w:ascii="&amp;quot" w:eastAsia="Times New Roman" w:hAnsi="&amp;quot" w:cs="Times New Roman"/>
                <w:b/>
                <w:bCs/>
                <w:color w:val="444444"/>
                <w:sz w:val="27"/>
                <w:szCs w:val="27"/>
                <w:lang w:eastAsia="en-GB"/>
              </w:rPr>
              <w:t>Care Home IPC Addendum</w:t>
            </w:r>
          </w:p>
          <w:p w14:paraId="3386D4AC" w14:textId="2B0B40FA" w:rsidR="008053AE" w:rsidRPr="008053AE" w:rsidRDefault="002A2214" w:rsidP="008053AE">
            <w:pPr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</w:pPr>
            <w:r w:rsidRPr="002A2214"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  <w:t>The addendum is to provide COVID-19 specific infection and prevention control (IPC) guidance for care home staff and providers on a single platform to improve accessibility.</w:t>
            </w:r>
          </w:p>
          <w:p w14:paraId="5B336EF3" w14:textId="502D5EA5" w:rsidR="008053AE" w:rsidRDefault="00685530" w:rsidP="008053AE">
            <w:pPr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</w:pPr>
            <w:hyperlink r:id="rId11" w:history="1">
              <w:r w:rsidR="008053AE" w:rsidRPr="002F11B8">
                <w:rPr>
                  <w:rStyle w:val="Hyperlink"/>
                  <w:rFonts w:ascii="&amp;quot" w:eastAsia="Times New Roman" w:hAnsi="&amp;quot" w:cs="Times New Roman"/>
                  <w:sz w:val="27"/>
                  <w:szCs w:val="27"/>
                  <w:lang w:eastAsia="en-GB"/>
                </w:rPr>
                <w:t>http://www.nipcm.scot.nhs.uk/scottish-covid-19-care-home-infection-prevention-and-control-addendum/</w:t>
              </w:r>
            </w:hyperlink>
          </w:p>
          <w:p w14:paraId="3A57E40C" w14:textId="77777777" w:rsidR="007F42A4" w:rsidRDefault="007F42A4" w:rsidP="59C53A48">
            <w:pPr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</w:pPr>
          </w:p>
          <w:p w14:paraId="58D46BF6" w14:textId="77777777" w:rsidR="008053AE" w:rsidRPr="008053AE" w:rsidRDefault="008053AE" w:rsidP="008053AE">
            <w:pPr>
              <w:rPr>
                <w:rFonts w:ascii="&amp;quot" w:eastAsia="Times New Roman" w:hAnsi="&amp;quot" w:cs="Times New Roman"/>
                <w:b/>
                <w:bCs/>
                <w:color w:val="444444"/>
                <w:sz w:val="27"/>
                <w:szCs w:val="27"/>
                <w:lang w:eastAsia="en-GB"/>
              </w:rPr>
            </w:pPr>
            <w:r w:rsidRPr="008053AE">
              <w:rPr>
                <w:rFonts w:ascii="&amp;quot" w:eastAsia="Times New Roman" w:hAnsi="&amp;quot" w:cs="Times New Roman"/>
                <w:b/>
                <w:bCs/>
                <w:color w:val="444444"/>
                <w:sz w:val="27"/>
                <w:szCs w:val="27"/>
                <w:lang w:eastAsia="en-GB"/>
              </w:rPr>
              <w:t>TURAS</w:t>
            </w:r>
          </w:p>
          <w:p w14:paraId="683EA0C5" w14:textId="77777777" w:rsidR="008053AE" w:rsidRDefault="008053AE" w:rsidP="008053AE">
            <w:pPr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</w:pPr>
            <w:r w:rsidRPr="005E35EC"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  <w:t xml:space="preserve">For Educational Support: Staff employed by the agency should consider registering for a  TURAS account as it will give staff access to a range of CPD resources relevant to social care. </w:t>
            </w:r>
            <w:hyperlink r:id="rId12" w:history="1">
              <w:r w:rsidRPr="002F11B8">
                <w:rPr>
                  <w:rStyle w:val="Hyperlink"/>
                  <w:rFonts w:ascii="&amp;quot" w:eastAsia="Times New Roman" w:hAnsi="&amp;quot" w:cs="Times New Roman"/>
                  <w:sz w:val="27"/>
                  <w:szCs w:val="27"/>
                  <w:lang w:eastAsia="en-GB"/>
                </w:rPr>
                <w:t>https://turasdashboard.nes.nhs.scot/</w:t>
              </w:r>
            </w:hyperlink>
          </w:p>
          <w:p w14:paraId="45AA8EB1" w14:textId="77777777" w:rsidR="008053AE" w:rsidRPr="005E35EC" w:rsidRDefault="008053AE" w:rsidP="008053AE">
            <w:pPr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</w:pPr>
          </w:p>
          <w:p w14:paraId="3B30F012" w14:textId="77777777" w:rsidR="008053AE" w:rsidRPr="008053AE" w:rsidRDefault="008053AE" w:rsidP="008053AE">
            <w:pPr>
              <w:rPr>
                <w:rFonts w:ascii="&amp;quot" w:eastAsia="Times New Roman" w:hAnsi="&amp;quot" w:cs="Times New Roman"/>
                <w:b/>
                <w:bCs/>
                <w:color w:val="444444"/>
                <w:sz w:val="27"/>
                <w:szCs w:val="27"/>
                <w:lang w:eastAsia="en-GB"/>
              </w:rPr>
            </w:pPr>
            <w:r w:rsidRPr="008053AE">
              <w:rPr>
                <w:rFonts w:ascii="&amp;quot" w:eastAsia="Times New Roman" w:hAnsi="&amp;quot" w:cs="Times New Roman"/>
                <w:b/>
                <w:bCs/>
                <w:color w:val="444444"/>
                <w:sz w:val="27"/>
                <w:szCs w:val="27"/>
                <w:lang w:eastAsia="en-GB"/>
              </w:rPr>
              <w:t>SSSC Learning zone.</w:t>
            </w:r>
          </w:p>
          <w:p w14:paraId="5F76BF39" w14:textId="77777777" w:rsidR="008053AE" w:rsidRDefault="008053AE" w:rsidP="008053AE">
            <w:pPr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</w:pPr>
            <w:r w:rsidRPr="005E35EC"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  <w:t xml:space="preserve">There </w:t>
            </w:r>
            <w:proofErr w:type="gramStart"/>
            <w:r w:rsidRPr="005E35EC"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  <w:t>is</w:t>
            </w:r>
            <w:proofErr w:type="gramEnd"/>
            <w:r w:rsidRPr="005E35EC"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  <w:t xml:space="preserve"> also good resources available within the SSSC Learning zone. </w:t>
            </w:r>
          </w:p>
          <w:p w14:paraId="5E25F6AD" w14:textId="361C33D5" w:rsidR="00E05CCC" w:rsidRPr="59C53A48" w:rsidRDefault="00685530" w:rsidP="00E05CCC">
            <w:pPr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</w:pPr>
            <w:hyperlink r:id="rId13" w:history="1">
              <w:r w:rsidR="008053AE" w:rsidRPr="002F11B8">
                <w:rPr>
                  <w:rStyle w:val="Hyperlink"/>
                  <w:rFonts w:ascii="&amp;quot" w:eastAsia="Times New Roman" w:hAnsi="&amp;quot" w:cs="Times New Roman"/>
                  <w:sz w:val="27"/>
                  <w:szCs w:val="27"/>
                  <w:lang w:eastAsia="en-GB"/>
                </w:rPr>
                <w:t>https://lms.learn.sssc.uk.com/</w:t>
              </w:r>
            </w:hyperlink>
          </w:p>
        </w:tc>
      </w:tr>
      <w:tr w:rsidR="00623D59" w14:paraId="5DD5F6A4" w14:textId="77777777" w:rsidTr="5E6986D0">
        <w:trPr>
          <w:trHeight w:val="351"/>
        </w:trPr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3D7B0A" w14:textId="77777777" w:rsidR="00623D59" w:rsidRPr="00664368" w:rsidRDefault="00623D59" w:rsidP="00350DBD">
            <w:pPr>
              <w:rPr>
                <w:rFonts w:ascii="&amp;quot" w:eastAsia="Times New Roman" w:hAnsi="&amp;quot" w:cs="Times New Roman"/>
                <w:b/>
                <w:bCs/>
                <w:color w:val="444444"/>
                <w:sz w:val="27"/>
                <w:szCs w:val="27"/>
                <w:lang w:eastAsia="en-GB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A61DE6" w14:textId="77777777" w:rsidR="00623D59" w:rsidRPr="008A56C6" w:rsidRDefault="00623D59" w:rsidP="008A56C6">
            <w:pPr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</w:pPr>
          </w:p>
        </w:tc>
      </w:tr>
      <w:tr w:rsidR="005143B5" w14:paraId="666B9D9F" w14:textId="77777777" w:rsidTr="5E6986D0">
        <w:trPr>
          <w:trHeight w:val="110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7B85104" w14:textId="77777777" w:rsidR="005143B5" w:rsidRDefault="005143B5" w:rsidP="005143B5">
            <w:pPr>
              <w:rPr>
                <w:rFonts w:ascii="&amp;quot" w:eastAsia="Times New Roman" w:hAnsi="&amp;quot" w:cs="Times New Roman"/>
                <w:b/>
                <w:bCs/>
                <w:color w:val="444444"/>
                <w:sz w:val="27"/>
                <w:szCs w:val="27"/>
                <w:lang w:eastAsia="en-GB"/>
              </w:rPr>
            </w:pPr>
            <w:r w:rsidRPr="00223583">
              <w:rPr>
                <w:rFonts w:ascii="&amp;quot" w:eastAsia="Times New Roman" w:hAnsi="&amp;quot" w:cs="Times New Roman"/>
                <w:b/>
                <w:bCs/>
                <w:color w:val="444444"/>
                <w:sz w:val="27"/>
                <w:szCs w:val="27"/>
                <w:lang w:eastAsia="en-GB"/>
              </w:rPr>
              <w:t xml:space="preserve">ACCESS TO WEBINARS </w:t>
            </w:r>
            <w:r>
              <w:rPr>
                <w:rFonts w:ascii="&amp;quot" w:eastAsia="Times New Roman" w:hAnsi="&amp;quot" w:cs="Times New Roman"/>
                <w:b/>
                <w:bCs/>
                <w:color w:val="444444"/>
                <w:sz w:val="27"/>
                <w:szCs w:val="27"/>
                <w:lang w:eastAsia="en-GB"/>
              </w:rPr>
              <w:t xml:space="preserve"> </w:t>
            </w:r>
          </w:p>
          <w:p w14:paraId="1C783E20" w14:textId="77777777" w:rsidR="00A6704C" w:rsidRDefault="00A6704C" w:rsidP="005143B5">
            <w:pPr>
              <w:rPr>
                <w:rFonts w:ascii="&amp;quot" w:eastAsia="Times New Roman" w:hAnsi="&amp;quot" w:cs="Times New Roman"/>
                <w:b/>
                <w:bCs/>
                <w:color w:val="444444"/>
                <w:sz w:val="27"/>
                <w:szCs w:val="27"/>
                <w:lang w:eastAsia="en-GB"/>
              </w:rPr>
            </w:pPr>
          </w:p>
          <w:p w14:paraId="68033E37" w14:textId="5A62B3FD" w:rsidR="0016310F" w:rsidRPr="00A6704C" w:rsidRDefault="00A6704C" w:rsidP="007B546D">
            <w:pPr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</w:pPr>
            <w:r w:rsidRPr="00A6704C"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  <w:t>Once</w:t>
            </w:r>
            <w:r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  <w:t xml:space="preserve"> you have</w:t>
            </w:r>
            <w:r w:rsidRPr="00A6704C"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  <w:t xml:space="preserve"> registered a link to the webinar will be issued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BF891" w14:textId="6797D3AA" w:rsidR="00A7772F" w:rsidRDefault="005143B5" w:rsidP="00281397">
            <w:pPr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</w:pPr>
            <w:r w:rsidRPr="00223583"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  <w:t xml:space="preserve">You </w:t>
            </w:r>
            <w:proofErr w:type="gramStart"/>
            <w:r w:rsidRPr="00223583"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  <w:t>will</w:t>
            </w:r>
            <w:proofErr w:type="gramEnd"/>
            <w:r w:rsidRPr="00223583"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  <w:t xml:space="preserve"> able to access the webinars on your computer/laptop</w:t>
            </w:r>
            <w:r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  <w:t>/</w:t>
            </w:r>
            <w:r w:rsidRPr="00223583"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  <w:t>tablet or smartphone</w:t>
            </w:r>
            <w:r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  <w:t xml:space="preserve"> .</w:t>
            </w:r>
            <w:r w:rsidR="00281397"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  <w:t xml:space="preserve">  </w:t>
            </w:r>
            <w:r w:rsidRPr="00223583"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  <w:t>This allows you to maintain physical distancing requirements.</w:t>
            </w:r>
          </w:p>
          <w:p w14:paraId="5F76AA2E" w14:textId="02C868A9" w:rsidR="00A7772F" w:rsidRPr="008A56C6" w:rsidRDefault="00A7772F" w:rsidP="00A7772F">
            <w:pPr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</w:pPr>
          </w:p>
        </w:tc>
      </w:tr>
      <w:tr w:rsidR="00A7772F" w14:paraId="0A99DBF9" w14:textId="77777777" w:rsidTr="5E6986D0">
        <w:trPr>
          <w:trHeight w:val="207"/>
        </w:trPr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99F9F" w14:textId="77777777" w:rsidR="00A7772F" w:rsidRPr="00223583" w:rsidRDefault="00A7772F" w:rsidP="005143B5">
            <w:pPr>
              <w:rPr>
                <w:rFonts w:ascii="&amp;quot" w:eastAsia="Times New Roman" w:hAnsi="&amp;quot" w:cs="Times New Roman"/>
                <w:b/>
                <w:bCs/>
                <w:color w:val="444444"/>
                <w:sz w:val="27"/>
                <w:szCs w:val="27"/>
                <w:lang w:eastAsia="en-GB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5D47D6" w14:textId="77777777" w:rsidR="00A7772F" w:rsidRPr="00223583" w:rsidRDefault="00A7772F" w:rsidP="00281397">
            <w:pPr>
              <w:rPr>
                <w:rFonts w:ascii="&amp;quot" w:eastAsia="Times New Roman" w:hAnsi="&amp;quot" w:cs="Times New Roman"/>
                <w:color w:val="444444"/>
                <w:sz w:val="27"/>
                <w:szCs w:val="27"/>
                <w:lang w:eastAsia="en-GB"/>
              </w:rPr>
            </w:pPr>
          </w:p>
        </w:tc>
      </w:tr>
      <w:tr w:rsidR="00A7772F" w14:paraId="2A9B8200" w14:textId="77777777" w:rsidTr="5E6986D0">
        <w:trPr>
          <w:trHeight w:val="1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B673AAC" w14:textId="77777777" w:rsidR="00A7772F" w:rsidRPr="00A7772F" w:rsidRDefault="00A7772F" w:rsidP="00A7772F">
            <w:pPr>
              <w:rPr>
                <w:rFonts w:ascii="&amp;quot" w:eastAsia="Times New Roman" w:hAnsi="&amp;quot" w:cs="Times New Roman"/>
                <w:b/>
                <w:bCs/>
                <w:color w:val="444444"/>
                <w:sz w:val="27"/>
                <w:szCs w:val="27"/>
                <w:lang w:eastAsia="en-GB"/>
              </w:rPr>
            </w:pPr>
            <w:r w:rsidRPr="00A7772F">
              <w:rPr>
                <w:rFonts w:ascii="&amp;quot" w:eastAsia="Times New Roman" w:hAnsi="&amp;quot" w:cs="Times New Roman"/>
                <w:b/>
                <w:bCs/>
                <w:color w:val="444444"/>
                <w:sz w:val="27"/>
                <w:szCs w:val="27"/>
                <w:lang w:eastAsia="en-GB"/>
              </w:rPr>
              <w:t>Feedback</w:t>
            </w:r>
          </w:p>
          <w:p w14:paraId="64EE5D78" w14:textId="0215E294" w:rsidR="00A7772F" w:rsidRPr="00223583" w:rsidRDefault="00A7772F" w:rsidP="00A7772F">
            <w:pPr>
              <w:rPr>
                <w:rFonts w:ascii="&amp;quot" w:eastAsia="Times New Roman" w:hAnsi="&amp;quot" w:cs="Times New Roman"/>
                <w:b/>
                <w:bCs/>
                <w:color w:val="444444"/>
                <w:sz w:val="27"/>
                <w:szCs w:val="27"/>
                <w:lang w:eastAsia="en-GB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4BEE1" w14:textId="63B78352" w:rsidR="00A7772F" w:rsidRPr="00A7772F" w:rsidRDefault="00A7772F" w:rsidP="00A7772F">
            <w:pPr>
              <w:pStyle w:val="NormalWeb"/>
              <w:shd w:val="clear" w:color="auto" w:fill="FFFFFF"/>
              <w:spacing w:before="0" w:beforeAutospacing="0" w:after="300" w:afterAutospacing="0" w:line="390" w:lineRule="atLeast"/>
              <w:rPr>
                <w:rFonts w:ascii="&amp;quot" w:hAnsi="&amp;quot"/>
                <w:color w:val="444444"/>
                <w:sz w:val="27"/>
                <w:szCs w:val="27"/>
              </w:rPr>
            </w:pPr>
            <w:r w:rsidRPr="00A7772F">
              <w:rPr>
                <w:rFonts w:ascii="&amp;quot" w:hAnsi="&amp;quot"/>
                <w:color w:val="444444"/>
                <w:sz w:val="27"/>
                <w:szCs w:val="27"/>
              </w:rPr>
              <w:t xml:space="preserve">Once you have attended a live webinar </w:t>
            </w:r>
            <w:r w:rsidR="007B546D">
              <w:rPr>
                <w:rFonts w:ascii="&amp;quot" w:hAnsi="&amp;quot"/>
                <w:color w:val="444444"/>
                <w:sz w:val="27"/>
                <w:szCs w:val="27"/>
              </w:rPr>
              <w:t xml:space="preserve">you will be issued a link to </w:t>
            </w:r>
            <w:r w:rsidRPr="00A7772F">
              <w:rPr>
                <w:rFonts w:ascii="&amp;quot" w:hAnsi="&amp;quot"/>
                <w:color w:val="444444"/>
                <w:sz w:val="27"/>
                <w:szCs w:val="27"/>
              </w:rPr>
              <w:t>provide us with your feedback, so we can continue to improve the webinars.</w:t>
            </w:r>
          </w:p>
        </w:tc>
      </w:tr>
      <w:tr w:rsidR="007B546D" w14:paraId="0B5A098E" w14:textId="77777777" w:rsidTr="5E6986D0">
        <w:trPr>
          <w:trHeight w:val="130"/>
        </w:trPr>
        <w:tc>
          <w:tcPr>
            <w:tcW w:w="1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57AF0" w14:textId="77777777" w:rsidR="007B546D" w:rsidRPr="007B546D" w:rsidRDefault="007B546D" w:rsidP="00A7772F">
            <w:pPr>
              <w:pStyle w:val="NormalWeb"/>
              <w:shd w:val="clear" w:color="auto" w:fill="FFFFFF"/>
              <w:spacing w:before="0" w:beforeAutospacing="0" w:after="300" w:afterAutospacing="0" w:line="390" w:lineRule="atLeast"/>
              <w:rPr>
                <w:rFonts w:ascii="&amp;quot" w:hAnsi="&amp;quot"/>
                <w:color w:val="444444"/>
                <w:sz w:val="16"/>
                <w:szCs w:val="16"/>
              </w:rPr>
            </w:pPr>
          </w:p>
        </w:tc>
      </w:tr>
      <w:tr w:rsidR="00AD6C74" w14:paraId="558B5ED0" w14:textId="77777777" w:rsidTr="5E6986D0">
        <w:trPr>
          <w:trHeight w:val="48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E679EBA" w14:textId="401B0DDA" w:rsidR="00AD6C74" w:rsidRPr="00A7772F" w:rsidRDefault="00AD6C74" w:rsidP="00A7772F">
            <w:pPr>
              <w:rPr>
                <w:rFonts w:ascii="&amp;quot" w:eastAsia="Times New Roman" w:hAnsi="&amp;quot" w:cs="Times New Roman"/>
                <w:b/>
                <w:bCs/>
                <w:color w:val="444444"/>
                <w:sz w:val="27"/>
                <w:szCs w:val="27"/>
                <w:lang w:eastAsia="en-GB"/>
              </w:rPr>
            </w:pPr>
            <w:r w:rsidRPr="00AD6C74">
              <w:rPr>
                <w:rFonts w:ascii="&amp;quot" w:eastAsia="Times New Roman" w:hAnsi="&amp;quot" w:cs="Times New Roman"/>
                <w:b/>
                <w:bCs/>
                <w:color w:val="444444"/>
                <w:sz w:val="27"/>
                <w:szCs w:val="27"/>
                <w:lang w:eastAsia="en-GB"/>
              </w:rPr>
              <w:t>Frequently asked questions (FAQ)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12092" w14:textId="66D11F58" w:rsidR="00AD6C74" w:rsidRPr="00A7772F" w:rsidRDefault="00AD6C74" w:rsidP="00A7772F">
            <w:pPr>
              <w:pStyle w:val="NormalWeb"/>
              <w:shd w:val="clear" w:color="auto" w:fill="FFFFFF"/>
              <w:spacing w:before="0" w:beforeAutospacing="0" w:after="300" w:afterAutospacing="0" w:line="390" w:lineRule="atLeast"/>
              <w:rPr>
                <w:rFonts w:ascii="&amp;quot" w:hAnsi="&amp;quot"/>
                <w:color w:val="444444"/>
                <w:sz w:val="27"/>
                <w:szCs w:val="27"/>
              </w:rPr>
            </w:pPr>
            <w:r>
              <w:rPr>
                <w:rFonts w:ascii="&amp;quot" w:hAnsi="&amp;quot"/>
                <w:color w:val="444444"/>
                <w:sz w:val="27"/>
                <w:szCs w:val="27"/>
              </w:rPr>
              <w:t>These will be available</w:t>
            </w:r>
            <w:r w:rsidR="00645DC7">
              <w:rPr>
                <w:rFonts w:ascii="&amp;quot" w:hAnsi="&amp;quot"/>
                <w:color w:val="444444"/>
                <w:sz w:val="27"/>
                <w:szCs w:val="27"/>
              </w:rPr>
              <w:t xml:space="preserve"> following the sessions.</w:t>
            </w:r>
          </w:p>
        </w:tc>
      </w:tr>
      <w:tr w:rsidR="00776435" w14:paraId="2123C14A" w14:textId="77777777" w:rsidTr="5E6986D0">
        <w:trPr>
          <w:trHeight w:val="216"/>
        </w:trPr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4D0684" w14:textId="77777777" w:rsidR="00776435" w:rsidRPr="00AD6C74" w:rsidRDefault="00776435" w:rsidP="00A7772F">
            <w:pPr>
              <w:rPr>
                <w:rFonts w:ascii="&amp;quot" w:eastAsia="Times New Roman" w:hAnsi="&amp;quot" w:cs="Times New Roman"/>
                <w:b/>
                <w:bCs/>
                <w:color w:val="444444"/>
                <w:sz w:val="27"/>
                <w:szCs w:val="27"/>
                <w:lang w:eastAsia="en-GB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BFFD88E" w14:textId="77777777" w:rsidR="00776435" w:rsidRDefault="00776435" w:rsidP="00A7772F">
            <w:pPr>
              <w:pStyle w:val="NormalWeb"/>
              <w:shd w:val="clear" w:color="auto" w:fill="FFFFFF"/>
              <w:spacing w:before="0" w:beforeAutospacing="0" w:after="300" w:afterAutospacing="0" w:line="390" w:lineRule="atLeast"/>
              <w:rPr>
                <w:rFonts w:ascii="&amp;quot" w:hAnsi="&amp;quot"/>
                <w:color w:val="444444"/>
                <w:sz w:val="27"/>
                <w:szCs w:val="27"/>
              </w:rPr>
            </w:pPr>
          </w:p>
        </w:tc>
      </w:tr>
      <w:tr w:rsidR="00776435" w14:paraId="7CC3C04A" w14:textId="77777777" w:rsidTr="5E6986D0">
        <w:trPr>
          <w:trHeight w:val="158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18E3706" w14:textId="77777777" w:rsidR="00776435" w:rsidRDefault="00776435" w:rsidP="00776435">
            <w:pPr>
              <w:rPr>
                <w:rFonts w:ascii="&amp;quot" w:eastAsia="Times New Roman" w:hAnsi="&amp;quot" w:cs="Times New Roman"/>
                <w:b/>
                <w:bCs/>
                <w:color w:val="444444"/>
                <w:sz w:val="27"/>
                <w:szCs w:val="27"/>
                <w:lang w:eastAsia="en-GB"/>
              </w:rPr>
            </w:pPr>
            <w:r w:rsidRPr="00664368">
              <w:rPr>
                <w:rFonts w:ascii="&amp;quot" w:eastAsia="Times New Roman" w:hAnsi="&amp;quot" w:cs="Times New Roman"/>
                <w:b/>
                <w:bCs/>
                <w:color w:val="444444"/>
                <w:sz w:val="27"/>
                <w:szCs w:val="27"/>
                <w:lang w:eastAsia="en-GB"/>
              </w:rPr>
              <w:t>REGI</w:t>
            </w:r>
            <w:r>
              <w:rPr>
                <w:rFonts w:ascii="&amp;quot" w:eastAsia="Times New Roman" w:hAnsi="&amp;quot" w:cs="Times New Roman"/>
                <w:b/>
                <w:bCs/>
                <w:color w:val="444444"/>
                <w:sz w:val="27"/>
                <w:szCs w:val="27"/>
                <w:lang w:eastAsia="en-GB"/>
              </w:rPr>
              <w:t>STRATION:</w:t>
            </w:r>
          </w:p>
          <w:p w14:paraId="27E1B8B3" w14:textId="77777777" w:rsidR="00776435" w:rsidRDefault="00776435" w:rsidP="00776435">
            <w:pPr>
              <w:rPr>
                <w:rFonts w:ascii="&amp;quot" w:eastAsia="Times New Roman" w:hAnsi="&amp;quot" w:cs="Times New Roman"/>
                <w:b/>
                <w:bCs/>
                <w:color w:val="444444"/>
                <w:sz w:val="27"/>
                <w:szCs w:val="27"/>
                <w:lang w:eastAsia="en-GB"/>
              </w:rPr>
            </w:pPr>
          </w:p>
          <w:p w14:paraId="19776FF7" w14:textId="77777777" w:rsidR="00776435" w:rsidRDefault="00685530" w:rsidP="00776435">
            <w:pPr>
              <w:rPr>
                <w:rFonts w:ascii="&amp;quot" w:eastAsia="Times New Roman" w:hAnsi="&amp;quot" w:cs="Times New Roman"/>
                <w:b/>
                <w:bCs/>
                <w:color w:val="444444"/>
                <w:sz w:val="27"/>
                <w:szCs w:val="27"/>
                <w:lang w:eastAsia="en-GB"/>
              </w:rPr>
            </w:pPr>
            <w:hyperlink r:id="rId14" w:history="1">
              <w:r w:rsidR="00776435" w:rsidRPr="007E1EA1">
                <w:rPr>
                  <w:rStyle w:val="Hyperlink"/>
                  <w:rFonts w:ascii="&amp;quot" w:eastAsia="Times New Roman" w:hAnsi="&amp;quot" w:cs="Times New Roman"/>
                  <w:sz w:val="27"/>
                  <w:szCs w:val="27"/>
                  <w:lang w:eastAsia="en-GB"/>
                </w:rPr>
                <w:t>Register Here</w:t>
              </w:r>
            </w:hyperlink>
          </w:p>
          <w:p w14:paraId="257078A5" w14:textId="77777777" w:rsidR="00776435" w:rsidRPr="00AD6C74" w:rsidRDefault="00776435" w:rsidP="00A7772F">
            <w:pPr>
              <w:rPr>
                <w:rFonts w:ascii="&amp;quot" w:eastAsia="Times New Roman" w:hAnsi="&amp;quot" w:cs="Times New Roman"/>
                <w:b/>
                <w:bCs/>
                <w:color w:val="444444"/>
                <w:sz w:val="27"/>
                <w:szCs w:val="27"/>
                <w:lang w:eastAsia="en-GB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10BEF" w14:textId="1235DDB3" w:rsidR="00776435" w:rsidRDefault="00776435" w:rsidP="00A7772F">
            <w:pPr>
              <w:pStyle w:val="NormalWeb"/>
              <w:shd w:val="clear" w:color="auto" w:fill="FFFFFF"/>
              <w:spacing w:before="0" w:beforeAutospacing="0" w:after="300" w:afterAutospacing="0" w:line="390" w:lineRule="atLeast"/>
              <w:rPr>
                <w:rFonts w:ascii="&amp;quot" w:hAnsi="&amp;quot"/>
                <w:color w:val="444444"/>
                <w:sz w:val="27"/>
                <w:szCs w:val="27"/>
              </w:rPr>
            </w:pPr>
            <w:r w:rsidRPr="59C53A48">
              <w:rPr>
                <w:rFonts w:ascii="&amp;quot" w:hAnsi="&amp;quot"/>
                <w:color w:val="444444"/>
                <w:sz w:val="27"/>
                <w:szCs w:val="27"/>
              </w:rPr>
              <w:t>To register for one of the webinars, please use the link to register for your preferred date.</w:t>
            </w:r>
            <w:r>
              <w:rPr>
                <w:rFonts w:ascii="&amp;quot" w:hAnsi="&amp;quot"/>
                <w:color w:val="444444"/>
                <w:sz w:val="27"/>
                <w:szCs w:val="27"/>
              </w:rPr>
              <w:t xml:space="preserve">  </w:t>
            </w:r>
            <w:r w:rsidRPr="00320EA3">
              <w:rPr>
                <w:rFonts w:ascii="&amp;quot" w:hAnsi="&amp;quot"/>
                <w:color w:val="444444"/>
                <w:sz w:val="27"/>
                <w:szCs w:val="27"/>
              </w:rPr>
              <w:t>Please do not share your registration details with anyone else</w:t>
            </w:r>
            <w:r>
              <w:rPr>
                <w:rFonts w:ascii="&amp;quot" w:hAnsi="&amp;quot"/>
                <w:color w:val="444444"/>
                <w:sz w:val="27"/>
                <w:szCs w:val="27"/>
              </w:rPr>
              <w:t xml:space="preserve"> </w:t>
            </w:r>
            <w:r w:rsidRPr="00320EA3">
              <w:rPr>
                <w:rFonts w:ascii="&amp;quot" w:hAnsi="&amp;quot"/>
                <w:color w:val="444444"/>
                <w:sz w:val="27"/>
                <w:szCs w:val="27"/>
              </w:rPr>
              <w:t>They will not be on the list of</w:t>
            </w:r>
            <w:r>
              <w:rPr>
                <w:rFonts w:ascii="&amp;quot" w:hAnsi="&amp;quot"/>
                <w:color w:val="444444"/>
                <w:sz w:val="27"/>
                <w:szCs w:val="27"/>
              </w:rPr>
              <w:t xml:space="preserve"> attendees</w:t>
            </w:r>
            <w:r w:rsidR="007B546D">
              <w:rPr>
                <w:rFonts w:ascii="&amp;quot" w:hAnsi="&amp;quot"/>
                <w:color w:val="444444"/>
                <w:sz w:val="27"/>
                <w:szCs w:val="27"/>
              </w:rPr>
              <w:t>.</w:t>
            </w:r>
          </w:p>
        </w:tc>
      </w:tr>
    </w:tbl>
    <w:p w14:paraId="3DF13D1B" w14:textId="4E3B037D" w:rsidR="00AE54B9" w:rsidRDefault="00AE54B9" w:rsidP="00505FF4"/>
    <w:sectPr w:rsidR="00AE54B9" w:rsidSect="006B0D88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A705C" w14:textId="77777777" w:rsidR="00685530" w:rsidRDefault="00685530" w:rsidP="00466344">
      <w:pPr>
        <w:spacing w:after="0" w:line="240" w:lineRule="auto"/>
      </w:pPr>
      <w:r>
        <w:separator/>
      </w:r>
    </w:p>
  </w:endnote>
  <w:endnote w:type="continuationSeparator" w:id="0">
    <w:p w14:paraId="63E4604B" w14:textId="77777777" w:rsidR="00685530" w:rsidRDefault="00685530" w:rsidP="00466344">
      <w:pPr>
        <w:spacing w:after="0" w:line="240" w:lineRule="auto"/>
      </w:pPr>
      <w:r>
        <w:continuationSeparator/>
      </w:r>
    </w:p>
  </w:endnote>
  <w:endnote w:type="continuationNotice" w:id="1">
    <w:p w14:paraId="339FC82B" w14:textId="77777777" w:rsidR="00685530" w:rsidRDefault="006855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81E29" w14:textId="16C8DF96" w:rsidR="00466344" w:rsidRDefault="004663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336425A" wp14:editId="535FBD0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17b4d52be727882ef232e18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0E9F7D" w14:textId="336DCDCC" w:rsidR="00466344" w:rsidRPr="00466344" w:rsidRDefault="00466344" w:rsidP="0046634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6634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36425A" id="_x0000_t202" coordsize="21600,21600" o:spt="202" path="m,l,21600r21600,l21600,xe">
              <v:stroke joinstyle="miter"/>
              <v:path gradientshapeok="t" o:connecttype="rect"/>
            </v:shapetype>
            <v:shape id="MSIPCM717b4d52be727882ef232e18" o:spid="_x0000_s1027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" o:allowincell="f" filled="f" stroked="f" strokeweight=".5pt">
              <v:textbox inset=",0,,0">
                <w:txbxContent>
                  <w:p w14:paraId="260E9F7D" w14:textId="336DCDCC" w:rsidR="00466344" w:rsidRPr="00466344" w:rsidRDefault="00466344" w:rsidP="0046634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66344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799D4" w14:textId="77777777" w:rsidR="00685530" w:rsidRDefault="00685530" w:rsidP="00466344">
      <w:pPr>
        <w:spacing w:after="0" w:line="240" w:lineRule="auto"/>
      </w:pPr>
      <w:r>
        <w:separator/>
      </w:r>
    </w:p>
  </w:footnote>
  <w:footnote w:type="continuationSeparator" w:id="0">
    <w:p w14:paraId="0F364004" w14:textId="77777777" w:rsidR="00685530" w:rsidRDefault="00685530" w:rsidP="00466344">
      <w:pPr>
        <w:spacing w:after="0" w:line="240" w:lineRule="auto"/>
      </w:pPr>
      <w:r>
        <w:continuationSeparator/>
      </w:r>
    </w:p>
  </w:footnote>
  <w:footnote w:type="continuationNotice" w:id="1">
    <w:p w14:paraId="2A0816E6" w14:textId="77777777" w:rsidR="00685530" w:rsidRDefault="006855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CDAB3" w14:textId="245E36DB" w:rsidR="00466344" w:rsidRDefault="004663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D6B3996" wp14:editId="679ACD4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86c04fea8936865202fcc95d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A1C21C" w14:textId="3FB9C95B" w:rsidR="00466344" w:rsidRPr="00466344" w:rsidRDefault="00466344" w:rsidP="0046634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6634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6B3996" id="_x0000_t202" coordsize="21600,21600" o:spt="202" path="m,l,21600r21600,l21600,xe">
              <v:stroke joinstyle="miter"/>
              <v:path gradientshapeok="t" o:connecttype="rect"/>
            </v:shapetype>
            <v:shape id="MSIPCM86c04fea8936865202fcc95d" o:spid="_x0000_s1026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" o:allowincell="f" filled="f" stroked="f" strokeweight=".5pt">
              <v:textbox inset=",0,,0">
                <w:txbxContent>
                  <w:p w14:paraId="78A1C21C" w14:textId="3FB9C95B" w:rsidR="00466344" w:rsidRPr="00466344" w:rsidRDefault="00466344" w:rsidP="0046634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66344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54AF5"/>
    <w:multiLevelType w:val="multilevel"/>
    <w:tmpl w:val="D1788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41D85"/>
    <w:multiLevelType w:val="multilevel"/>
    <w:tmpl w:val="397E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5C487B"/>
    <w:multiLevelType w:val="hybridMultilevel"/>
    <w:tmpl w:val="C8223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6A05DC"/>
    <w:multiLevelType w:val="hybridMultilevel"/>
    <w:tmpl w:val="E2880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035D5"/>
    <w:multiLevelType w:val="hybridMultilevel"/>
    <w:tmpl w:val="EBF49DD4"/>
    <w:lvl w:ilvl="0" w:tplc="EB3E4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6ED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640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EFAC2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E661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88B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129E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C0CD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AAE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446DA8"/>
    <w:multiLevelType w:val="hybridMultilevel"/>
    <w:tmpl w:val="0548F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661D7"/>
    <w:multiLevelType w:val="hybridMultilevel"/>
    <w:tmpl w:val="9484F65A"/>
    <w:lvl w:ilvl="0" w:tplc="5C22F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A8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47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CB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AF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03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C4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EA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A5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44"/>
    <w:rsid w:val="00032DC9"/>
    <w:rsid w:val="00072FED"/>
    <w:rsid w:val="000A71F7"/>
    <w:rsid w:val="000F1D39"/>
    <w:rsid w:val="000F4FBA"/>
    <w:rsid w:val="000F7A76"/>
    <w:rsid w:val="0016310F"/>
    <w:rsid w:val="00163C56"/>
    <w:rsid w:val="00167B31"/>
    <w:rsid w:val="001806C4"/>
    <w:rsid w:val="001E11E2"/>
    <w:rsid w:val="001F1D55"/>
    <w:rsid w:val="001F54A5"/>
    <w:rsid w:val="00214EEC"/>
    <w:rsid w:val="00223583"/>
    <w:rsid w:val="0025052C"/>
    <w:rsid w:val="00256A7D"/>
    <w:rsid w:val="00272AB8"/>
    <w:rsid w:val="00281397"/>
    <w:rsid w:val="00281BE3"/>
    <w:rsid w:val="002941AD"/>
    <w:rsid w:val="002A2214"/>
    <w:rsid w:val="002A3161"/>
    <w:rsid w:val="002F133B"/>
    <w:rsid w:val="003200C7"/>
    <w:rsid w:val="00320EA3"/>
    <w:rsid w:val="003336C4"/>
    <w:rsid w:val="00350DBD"/>
    <w:rsid w:val="003C5035"/>
    <w:rsid w:val="003C5942"/>
    <w:rsid w:val="003C6BE6"/>
    <w:rsid w:val="003D4730"/>
    <w:rsid w:val="003D6E89"/>
    <w:rsid w:val="00402748"/>
    <w:rsid w:val="00405145"/>
    <w:rsid w:val="004116B4"/>
    <w:rsid w:val="00414822"/>
    <w:rsid w:val="00466344"/>
    <w:rsid w:val="00480FF9"/>
    <w:rsid w:val="004854AC"/>
    <w:rsid w:val="004D5EF9"/>
    <w:rsid w:val="004D7A63"/>
    <w:rsid w:val="004E7805"/>
    <w:rsid w:val="00500FCB"/>
    <w:rsid w:val="00505FF4"/>
    <w:rsid w:val="005143B5"/>
    <w:rsid w:val="005561EB"/>
    <w:rsid w:val="005C3577"/>
    <w:rsid w:val="005D30C9"/>
    <w:rsid w:val="005D5B2C"/>
    <w:rsid w:val="005E35EC"/>
    <w:rsid w:val="005F3313"/>
    <w:rsid w:val="006225A4"/>
    <w:rsid w:val="00623D59"/>
    <w:rsid w:val="00625AA9"/>
    <w:rsid w:val="00632B4E"/>
    <w:rsid w:val="00645DC7"/>
    <w:rsid w:val="00664368"/>
    <w:rsid w:val="00685530"/>
    <w:rsid w:val="006B0D88"/>
    <w:rsid w:val="006D240D"/>
    <w:rsid w:val="006E4935"/>
    <w:rsid w:val="00737DDB"/>
    <w:rsid w:val="00751A28"/>
    <w:rsid w:val="00776435"/>
    <w:rsid w:val="00791180"/>
    <w:rsid w:val="007954DB"/>
    <w:rsid w:val="007B3846"/>
    <w:rsid w:val="007B546D"/>
    <w:rsid w:val="007C4367"/>
    <w:rsid w:val="007C501C"/>
    <w:rsid w:val="007D4B2E"/>
    <w:rsid w:val="007E1EA1"/>
    <w:rsid w:val="007E4813"/>
    <w:rsid w:val="007F42A4"/>
    <w:rsid w:val="00803256"/>
    <w:rsid w:val="008053AE"/>
    <w:rsid w:val="00815BEB"/>
    <w:rsid w:val="00821A7F"/>
    <w:rsid w:val="008302A7"/>
    <w:rsid w:val="00872846"/>
    <w:rsid w:val="00893E1A"/>
    <w:rsid w:val="008A56C6"/>
    <w:rsid w:val="008C400A"/>
    <w:rsid w:val="008D6F30"/>
    <w:rsid w:val="0091113B"/>
    <w:rsid w:val="00936E0B"/>
    <w:rsid w:val="00941A71"/>
    <w:rsid w:val="00972ABC"/>
    <w:rsid w:val="009B2F98"/>
    <w:rsid w:val="009D39FE"/>
    <w:rsid w:val="00A0077E"/>
    <w:rsid w:val="00A41FD9"/>
    <w:rsid w:val="00A6202D"/>
    <w:rsid w:val="00A6704C"/>
    <w:rsid w:val="00A7772F"/>
    <w:rsid w:val="00AC4053"/>
    <w:rsid w:val="00AD6C74"/>
    <w:rsid w:val="00AE54B9"/>
    <w:rsid w:val="00AF33E2"/>
    <w:rsid w:val="00B27745"/>
    <w:rsid w:val="00B608D7"/>
    <w:rsid w:val="00B82B1C"/>
    <w:rsid w:val="00BD173E"/>
    <w:rsid w:val="00BD31FD"/>
    <w:rsid w:val="00BF2E7E"/>
    <w:rsid w:val="00BF583A"/>
    <w:rsid w:val="00C04CD6"/>
    <w:rsid w:val="00C53157"/>
    <w:rsid w:val="00C736A0"/>
    <w:rsid w:val="00C77145"/>
    <w:rsid w:val="00C83DE5"/>
    <w:rsid w:val="00CA65D1"/>
    <w:rsid w:val="00CF0958"/>
    <w:rsid w:val="00D42C59"/>
    <w:rsid w:val="00D52D60"/>
    <w:rsid w:val="00D71065"/>
    <w:rsid w:val="00DA5569"/>
    <w:rsid w:val="00E04817"/>
    <w:rsid w:val="00E05CCC"/>
    <w:rsid w:val="00E145B4"/>
    <w:rsid w:val="00E600E5"/>
    <w:rsid w:val="00E90B8D"/>
    <w:rsid w:val="00F3449F"/>
    <w:rsid w:val="00F47A24"/>
    <w:rsid w:val="00F74E1B"/>
    <w:rsid w:val="00FA2AAF"/>
    <w:rsid w:val="00FC7BE9"/>
    <w:rsid w:val="00FE79E6"/>
    <w:rsid w:val="00FF5E10"/>
    <w:rsid w:val="0263D921"/>
    <w:rsid w:val="0341B3A1"/>
    <w:rsid w:val="0B1EE5FA"/>
    <w:rsid w:val="0E1AB1B7"/>
    <w:rsid w:val="0E5686BC"/>
    <w:rsid w:val="10D0E754"/>
    <w:rsid w:val="118E277E"/>
    <w:rsid w:val="228D7D92"/>
    <w:rsid w:val="2F4540E2"/>
    <w:rsid w:val="2FA130E5"/>
    <w:rsid w:val="30E010EA"/>
    <w:rsid w:val="332BDC3F"/>
    <w:rsid w:val="59C53A48"/>
    <w:rsid w:val="5E6986D0"/>
    <w:rsid w:val="74BF284A"/>
    <w:rsid w:val="7E38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617EE"/>
  <w15:chartTrackingRefBased/>
  <w15:docId w15:val="{2AAFC68C-A042-45A2-A157-01F9ED6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63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63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46634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634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6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344"/>
  </w:style>
  <w:style w:type="paragraph" w:styleId="Footer">
    <w:name w:val="footer"/>
    <w:basedOn w:val="Normal"/>
    <w:link w:val="FooterChar"/>
    <w:uiPriority w:val="99"/>
    <w:unhideWhenUsed/>
    <w:rsid w:val="00466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344"/>
  </w:style>
  <w:style w:type="paragraph" w:styleId="ListParagraph">
    <w:name w:val="List Paragraph"/>
    <w:basedOn w:val="Normal"/>
    <w:uiPriority w:val="34"/>
    <w:qFormat/>
    <w:rsid w:val="00FE79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1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06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F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3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4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ms.learn.sssc.uk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urasdashboard.nes.nhs.sco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ipcm.scot.nhs.uk/scottish-covid-19-care-home-infection-prevention-and-control-addendum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rms.office.com/Pages/ResponsePage.aspx?id=Y1hH29mw4ke3P4nADYUedLbqVSjmuH9GmveTkCLATLhUNDRaR1JZQ1dWVjJJUlg2UlYxQlkyOUdKWi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CEC5063B86B4F89CB7F1F5B8A5991" ma:contentTypeVersion="10" ma:contentTypeDescription="Create a new document." ma:contentTypeScope="" ma:versionID="93bdfd51a988f5b26ad23b597049ccc5">
  <xsd:schema xmlns:xsd="http://www.w3.org/2001/XMLSchema" xmlns:xs="http://www.w3.org/2001/XMLSchema" xmlns:p="http://schemas.microsoft.com/office/2006/metadata/properties" xmlns:ns2="fa407878-3c1e-415f-a824-6aa37ea50d51" xmlns:ns3="45035b94-ac91-40ec-b428-013d8f96327d" targetNamespace="http://schemas.microsoft.com/office/2006/metadata/properties" ma:root="true" ma:fieldsID="b5e71efbc03f6e62eb46f0f70deb9d95" ns2:_="" ns3:_="">
    <xsd:import namespace="fa407878-3c1e-415f-a824-6aa37ea50d51"/>
    <xsd:import namespace="45035b94-ac91-40ec-b428-013d8f963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07878-3c1e-415f-a824-6aa37ea50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35b94-ac91-40ec-b428-013d8f963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55BEFC-B00A-4772-8B97-A28D34D3D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AE9BB-BA1C-4A6B-AB26-C2F16AB00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D5ED52-A8F3-43CB-8D9A-D429857BD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07878-3c1e-415f-a824-6aa37ea50d51"/>
    <ds:schemaRef ds:uri="45035b94-ac91-40ec-b428-013d8f963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Butter, Clare</dc:creator>
  <cp:keywords/>
  <dc:description/>
  <cp:lastModifiedBy>Butter, Clare</cp:lastModifiedBy>
  <cp:revision>58</cp:revision>
  <dcterms:created xsi:type="dcterms:W3CDTF">2021-01-18T15:38:00Z</dcterms:created>
  <dcterms:modified xsi:type="dcterms:W3CDTF">2021-01-19T12:44:00Z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0x010100BEDCEC5063B86B4F89CB7F1F5B8A5991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2021-01-18T15:14:47Z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c1e80934-fc0c-49ed-8fac-112add954683</vt:lpwstr>
  </property>
  <property fmtid="{D5CDD505-2E9C-101B-9397-08002B2CF9AE}" pid="9" name="MSIP_Label_38e228a3-ecff-4e4d-93ab-0e4b258df221_ContentBits">
    <vt:lpwstr>3</vt:lpwstr>
  </property>
</Properties>
</file>