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BA46" w14:textId="605BC211" w:rsidR="003F6705" w:rsidRDefault="00470FE4" w:rsidP="006D45F3">
      <w:pPr>
        <w:spacing w:line="360" w:lineRule="auto"/>
        <w:jc w:val="center"/>
        <w:rPr>
          <w:rFonts w:ascii="Arial" w:hAnsi="Arial" w:cs="Arial"/>
          <w:b/>
          <w:sz w:val="24"/>
          <w:szCs w:val="24"/>
          <w:u w:val="single"/>
        </w:rPr>
      </w:pPr>
      <w:r>
        <w:rPr>
          <w:rFonts w:ascii="Arial" w:hAnsi="Arial" w:cs="Arial"/>
          <w:b/>
          <w:sz w:val="24"/>
          <w:szCs w:val="24"/>
          <w:u w:val="single"/>
        </w:rPr>
        <w:t xml:space="preserve">Citation </w:t>
      </w:r>
      <w:r w:rsidR="00763117">
        <w:rPr>
          <w:rFonts w:ascii="Arial" w:hAnsi="Arial" w:cs="Arial"/>
          <w:b/>
          <w:sz w:val="24"/>
          <w:szCs w:val="24"/>
          <w:u w:val="single"/>
        </w:rPr>
        <w:t>social media pack</w:t>
      </w:r>
      <w:r w:rsidR="005D5916">
        <w:rPr>
          <w:rFonts w:ascii="Arial" w:hAnsi="Arial" w:cs="Arial"/>
          <w:b/>
          <w:sz w:val="24"/>
          <w:szCs w:val="24"/>
          <w:u w:val="single"/>
        </w:rPr>
        <w:t xml:space="preserve"> – COVID-19</w:t>
      </w:r>
    </w:p>
    <w:p w14:paraId="69C6E67E" w14:textId="3F3E12B2" w:rsidR="00763117" w:rsidRPr="00F13D81" w:rsidRDefault="00763117" w:rsidP="006D45F3">
      <w:pPr>
        <w:spacing w:line="360" w:lineRule="auto"/>
        <w:rPr>
          <w:rFonts w:ascii="Arial" w:hAnsi="Arial" w:cs="Arial"/>
          <w:b/>
          <w:i/>
          <w:sz w:val="24"/>
          <w:szCs w:val="24"/>
        </w:rPr>
      </w:pPr>
      <w:r w:rsidRPr="00F13D81">
        <w:rPr>
          <w:rFonts w:ascii="Arial" w:hAnsi="Arial" w:cs="Arial"/>
          <w:b/>
          <w:i/>
          <w:sz w:val="24"/>
          <w:szCs w:val="24"/>
        </w:rPr>
        <w:t xml:space="preserve">For all social media posts, please feel free to </w:t>
      </w:r>
      <w:r w:rsidR="006D45F3" w:rsidRPr="00F13D81">
        <w:rPr>
          <w:rFonts w:ascii="Arial" w:hAnsi="Arial" w:cs="Arial"/>
          <w:b/>
          <w:i/>
          <w:sz w:val="24"/>
          <w:szCs w:val="24"/>
        </w:rPr>
        <w:t xml:space="preserve">tag our social media handles. </w:t>
      </w:r>
    </w:p>
    <w:p w14:paraId="0E857287" w14:textId="77777777" w:rsidR="006D45F3" w:rsidRDefault="006D45F3" w:rsidP="006D45F3">
      <w:pPr>
        <w:spacing w:line="360" w:lineRule="auto"/>
        <w:rPr>
          <w:rFonts w:ascii="Arial" w:hAnsi="Arial" w:cs="Arial"/>
          <w:sz w:val="24"/>
          <w:szCs w:val="24"/>
        </w:rPr>
      </w:pPr>
      <w:r>
        <w:rPr>
          <w:rFonts w:ascii="Arial" w:hAnsi="Arial" w:cs="Arial"/>
          <w:sz w:val="24"/>
          <w:szCs w:val="24"/>
        </w:rPr>
        <w:t>We love celebrating our partnership, so we’ll be sure to li</w:t>
      </w:r>
      <w:r w:rsidR="004C48B6">
        <w:rPr>
          <w:rFonts w:ascii="Arial" w:hAnsi="Arial" w:cs="Arial"/>
          <w:sz w:val="24"/>
          <w:szCs w:val="24"/>
        </w:rPr>
        <w:t>ke</w:t>
      </w:r>
      <w:r>
        <w:rPr>
          <w:rFonts w:ascii="Arial" w:hAnsi="Arial" w:cs="Arial"/>
          <w:sz w:val="24"/>
          <w:szCs w:val="24"/>
        </w:rPr>
        <w:t xml:space="preserve"> /</w:t>
      </w:r>
      <w:r w:rsidR="00FA7DA7">
        <w:rPr>
          <w:rFonts w:ascii="Arial" w:hAnsi="Arial" w:cs="Arial"/>
          <w:sz w:val="24"/>
          <w:szCs w:val="24"/>
        </w:rPr>
        <w:t xml:space="preserve"> RT / </w:t>
      </w:r>
      <w:r>
        <w:rPr>
          <w:rFonts w:ascii="Arial" w:hAnsi="Arial" w:cs="Arial"/>
          <w:sz w:val="24"/>
          <w:szCs w:val="24"/>
        </w:rPr>
        <w:t xml:space="preserve">comment </w:t>
      </w:r>
      <w:r w:rsidR="009B73F6">
        <w:rPr>
          <w:rFonts w:ascii="Arial" w:hAnsi="Arial" w:cs="Arial"/>
          <w:sz w:val="24"/>
          <w:szCs w:val="24"/>
        </w:rPr>
        <w:t xml:space="preserve">on </w:t>
      </w:r>
      <w:r>
        <w:rPr>
          <w:rFonts w:ascii="Arial" w:hAnsi="Arial" w:cs="Arial"/>
          <w:sz w:val="24"/>
          <w:szCs w:val="24"/>
        </w:rPr>
        <w:t>posts.</w:t>
      </w:r>
    </w:p>
    <w:p w14:paraId="30875719" w14:textId="77777777" w:rsidR="006D45F3" w:rsidRDefault="006D45F3" w:rsidP="004C48B6">
      <w:pPr>
        <w:pStyle w:val="ListParagraph"/>
        <w:numPr>
          <w:ilvl w:val="0"/>
          <w:numId w:val="3"/>
        </w:numPr>
        <w:rPr>
          <w:rFonts w:ascii="Arial" w:hAnsi="Arial" w:cs="Arial"/>
          <w:sz w:val="24"/>
          <w:szCs w:val="24"/>
        </w:rPr>
      </w:pPr>
      <w:r>
        <w:rPr>
          <w:rFonts w:ascii="Arial" w:hAnsi="Arial" w:cs="Arial"/>
          <w:sz w:val="24"/>
          <w:szCs w:val="24"/>
        </w:rPr>
        <w:t>LinkedIn: @</w:t>
      </w:r>
      <w:hyperlink r:id="rId5" w:history="1">
        <w:r w:rsidRPr="006D45F3">
          <w:rPr>
            <w:rStyle w:val="Hyperlink"/>
            <w:rFonts w:ascii="Arial" w:hAnsi="Arial" w:cs="Arial"/>
            <w:sz w:val="24"/>
            <w:szCs w:val="24"/>
          </w:rPr>
          <w:t>Citation Professional Solutions</w:t>
        </w:r>
      </w:hyperlink>
    </w:p>
    <w:p w14:paraId="53251A72" w14:textId="77777777" w:rsidR="006D45F3" w:rsidRDefault="006D45F3" w:rsidP="004C48B6">
      <w:pPr>
        <w:pStyle w:val="ListParagraph"/>
        <w:numPr>
          <w:ilvl w:val="0"/>
          <w:numId w:val="3"/>
        </w:numPr>
        <w:rPr>
          <w:rFonts w:ascii="Arial" w:hAnsi="Arial" w:cs="Arial"/>
          <w:sz w:val="24"/>
          <w:szCs w:val="24"/>
        </w:rPr>
      </w:pPr>
      <w:r>
        <w:rPr>
          <w:rFonts w:ascii="Arial" w:hAnsi="Arial" w:cs="Arial"/>
          <w:sz w:val="24"/>
          <w:szCs w:val="24"/>
        </w:rPr>
        <w:t>Twitter: @</w:t>
      </w:r>
      <w:proofErr w:type="spellStart"/>
      <w:r w:rsidR="00144E19">
        <w:fldChar w:fldCharType="begin"/>
      </w:r>
      <w:r w:rsidR="00144E19">
        <w:instrText xml:space="preserve"> HYPERLINK "https://twitter.com/citationltd" </w:instrText>
      </w:r>
      <w:r w:rsidR="00144E19">
        <w:fldChar w:fldCharType="separate"/>
      </w:r>
      <w:r w:rsidRPr="006D45F3">
        <w:rPr>
          <w:rStyle w:val="Hyperlink"/>
          <w:rFonts w:ascii="Arial" w:hAnsi="Arial" w:cs="Arial"/>
          <w:sz w:val="24"/>
          <w:szCs w:val="24"/>
        </w:rPr>
        <w:t>citationltd</w:t>
      </w:r>
      <w:proofErr w:type="spellEnd"/>
      <w:r w:rsidR="00144E19">
        <w:rPr>
          <w:rStyle w:val="Hyperlink"/>
          <w:rFonts w:ascii="Arial" w:hAnsi="Arial" w:cs="Arial"/>
          <w:sz w:val="24"/>
          <w:szCs w:val="24"/>
        </w:rPr>
        <w:fldChar w:fldCharType="end"/>
      </w:r>
      <w:r>
        <w:rPr>
          <w:rFonts w:ascii="Arial" w:hAnsi="Arial" w:cs="Arial"/>
          <w:sz w:val="24"/>
          <w:szCs w:val="24"/>
        </w:rPr>
        <w:t xml:space="preserve"> </w:t>
      </w:r>
    </w:p>
    <w:p w14:paraId="51746260" w14:textId="77777777" w:rsidR="006D45F3" w:rsidRDefault="006D45F3" w:rsidP="004C48B6">
      <w:pPr>
        <w:pStyle w:val="ListParagraph"/>
        <w:numPr>
          <w:ilvl w:val="0"/>
          <w:numId w:val="3"/>
        </w:numPr>
        <w:rPr>
          <w:rFonts w:ascii="Arial" w:hAnsi="Arial" w:cs="Arial"/>
          <w:sz w:val="24"/>
          <w:szCs w:val="24"/>
        </w:rPr>
      </w:pPr>
      <w:r>
        <w:rPr>
          <w:rFonts w:ascii="Arial" w:hAnsi="Arial" w:cs="Arial"/>
          <w:sz w:val="24"/>
          <w:szCs w:val="24"/>
        </w:rPr>
        <w:t>Facebook:</w:t>
      </w:r>
      <w:r w:rsidR="00424839">
        <w:rPr>
          <w:rFonts w:ascii="Arial" w:hAnsi="Arial" w:cs="Arial"/>
          <w:sz w:val="24"/>
          <w:szCs w:val="24"/>
        </w:rPr>
        <w:t xml:space="preserve"> </w:t>
      </w:r>
      <w:r>
        <w:rPr>
          <w:rFonts w:ascii="Arial" w:hAnsi="Arial" w:cs="Arial"/>
          <w:sz w:val="24"/>
          <w:szCs w:val="24"/>
        </w:rPr>
        <w:t>@</w:t>
      </w:r>
      <w:proofErr w:type="spellStart"/>
      <w:r w:rsidR="00144E19">
        <w:fldChar w:fldCharType="begin"/>
      </w:r>
      <w:r w:rsidR="00144E19">
        <w:instrText xml:space="preserve"> HYPERLINK "https://www.facebook.com/CitationLtd/" </w:instrText>
      </w:r>
      <w:r w:rsidR="00144E19">
        <w:fldChar w:fldCharType="separate"/>
      </w:r>
      <w:r w:rsidRPr="006D45F3">
        <w:rPr>
          <w:rStyle w:val="Hyperlink"/>
          <w:rFonts w:ascii="Arial" w:hAnsi="Arial" w:cs="Arial"/>
          <w:sz w:val="24"/>
          <w:szCs w:val="24"/>
        </w:rPr>
        <w:t>CitationLtd</w:t>
      </w:r>
      <w:proofErr w:type="spellEnd"/>
      <w:r w:rsidR="00144E19">
        <w:rPr>
          <w:rStyle w:val="Hyperlink"/>
          <w:rFonts w:ascii="Arial" w:hAnsi="Arial" w:cs="Arial"/>
          <w:sz w:val="24"/>
          <w:szCs w:val="24"/>
        </w:rPr>
        <w:fldChar w:fldCharType="end"/>
      </w:r>
    </w:p>
    <w:p w14:paraId="78EEEA58" w14:textId="77777777" w:rsidR="00763117" w:rsidRPr="006D45F3" w:rsidRDefault="00424839" w:rsidP="006D45F3">
      <w:pPr>
        <w:spacing w:before="240" w:line="360" w:lineRule="auto"/>
        <w:rPr>
          <w:rFonts w:ascii="Arial" w:hAnsi="Arial" w:cs="Arial"/>
          <w:b/>
          <w:sz w:val="24"/>
          <w:szCs w:val="24"/>
          <w:u w:val="single"/>
        </w:rPr>
      </w:pPr>
      <w:r>
        <w:rPr>
          <w:rFonts w:ascii="Arial" w:hAnsi="Arial" w:cs="Arial"/>
          <w:b/>
          <w:sz w:val="24"/>
          <w:szCs w:val="24"/>
          <w:u w:val="single"/>
        </w:rPr>
        <w:t>General best practice</w:t>
      </w:r>
      <w:r w:rsidR="00763117" w:rsidRPr="006D45F3">
        <w:rPr>
          <w:rFonts w:ascii="Arial" w:hAnsi="Arial" w:cs="Arial"/>
          <w:b/>
          <w:sz w:val="24"/>
          <w:szCs w:val="24"/>
          <w:u w:val="single"/>
        </w:rPr>
        <w:t>: business growth, HR</w:t>
      </w:r>
      <w:r>
        <w:rPr>
          <w:rFonts w:ascii="Arial" w:hAnsi="Arial" w:cs="Arial"/>
          <w:b/>
          <w:sz w:val="24"/>
          <w:szCs w:val="24"/>
          <w:u w:val="single"/>
        </w:rPr>
        <w:t xml:space="preserve">, </w:t>
      </w:r>
      <w:r w:rsidR="00763117" w:rsidRPr="006D45F3">
        <w:rPr>
          <w:rFonts w:ascii="Arial" w:hAnsi="Arial" w:cs="Arial"/>
          <w:b/>
          <w:sz w:val="24"/>
          <w:szCs w:val="24"/>
          <w:u w:val="single"/>
        </w:rPr>
        <w:t>Employment Law, Health &amp; Safety</w:t>
      </w:r>
    </w:p>
    <w:p w14:paraId="076956C1" w14:textId="4E0B5435" w:rsidR="00144E19" w:rsidRDefault="00144E1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 xml:space="preserve">How do you implement temporary homeworking and make it work for your business? Our partner, Citation, has answered some frequently answered questions around home working in this free guide. Get your copy today </w:t>
      </w:r>
      <w:r w:rsidRPr="00144E19">
        <w:rPr>
          <w:rFonts w:ascii="Segoe UI Emoji" w:eastAsia="Times New Roman" w:hAnsi="Segoe UI Emoji" w:cs="Segoe UI Emoji"/>
          <w:sz w:val="24"/>
          <w:szCs w:val="24"/>
        </w:rPr>
        <w:t>👇</w:t>
      </w:r>
      <w:r>
        <w:rPr>
          <w:rFonts w:ascii="Segoe UI Emoji" w:eastAsia="Times New Roman" w:hAnsi="Segoe UI Emoji" w:cs="Segoe UI Emoji"/>
          <w:sz w:val="24"/>
          <w:szCs w:val="24"/>
        </w:rPr>
        <w:t xml:space="preserve"> </w:t>
      </w:r>
      <w:hyperlink r:id="rId6" w:history="1">
        <w:r w:rsidRPr="001F5691">
          <w:rPr>
            <w:rStyle w:val="Hyperlink"/>
            <w:rFonts w:ascii="Arial" w:eastAsia="Times New Roman" w:hAnsi="Arial" w:cs="Arial"/>
            <w:sz w:val="24"/>
            <w:szCs w:val="24"/>
          </w:rPr>
          <w:t>https://www.citation.co.uk/resources/hr-and-employment-law/covid-19-a-guide-to-temporary-homeworking-for-businesses/?utm_source=partner&amp;utm_medium=email&amp;utm_campaign=partner_coronavirushomeworking_mar20</w:t>
        </w:r>
      </w:hyperlink>
      <w:r>
        <w:rPr>
          <w:rFonts w:ascii="Arial" w:eastAsia="Times New Roman" w:hAnsi="Arial" w:cs="Arial"/>
          <w:sz w:val="24"/>
          <w:szCs w:val="24"/>
        </w:rPr>
        <w:t xml:space="preserve"> </w:t>
      </w:r>
    </w:p>
    <w:p w14:paraId="4E354FB4" w14:textId="37278396" w:rsidR="005D5916" w:rsidRDefault="009B16F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Our</w:t>
      </w:r>
      <w:r w:rsidR="005D5916" w:rsidRPr="009B16F9">
        <w:rPr>
          <w:rFonts w:ascii="Arial" w:eastAsia="Times New Roman" w:hAnsi="Arial" w:cs="Arial"/>
          <w:sz w:val="24"/>
          <w:szCs w:val="24"/>
        </w:rPr>
        <w:t xml:space="preserve"> partner, Citation, ha</w:t>
      </w:r>
      <w:r>
        <w:rPr>
          <w:rFonts w:ascii="Arial" w:eastAsia="Times New Roman" w:hAnsi="Arial" w:cs="Arial"/>
          <w:sz w:val="24"/>
          <w:szCs w:val="24"/>
        </w:rPr>
        <w:t>s</w:t>
      </w:r>
      <w:r w:rsidR="005D5916" w:rsidRPr="009B16F9">
        <w:rPr>
          <w:rFonts w:ascii="Arial" w:eastAsia="Times New Roman" w:hAnsi="Arial" w:cs="Arial"/>
          <w:sz w:val="24"/>
          <w:szCs w:val="24"/>
        </w:rPr>
        <w:t xml:space="preserve"> gathered some of the most frequently asked questions around both the Health &amp; Safety and HR and Employment Law implications of the spread of coronavirus and put together some practical steps on how to move forward safely and keep your people and premises safe: </w:t>
      </w:r>
      <w:hyperlink r:id="rId7" w:history="1">
        <w:r w:rsidR="00F07889" w:rsidRPr="00E23326">
          <w:rPr>
            <w:rStyle w:val="Hyperlink"/>
            <w:rFonts w:ascii="Arial" w:eastAsia="Times New Roman" w:hAnsi="Arial" w:cs="Arial"/>
            <w:sz w:val="24"/>
            <w:szCs w:val="24"/>
          </w:rPr>
          <w:t>https://www.citation.co.uk/coronavirus-your-questions-answered/?utm_source=partner&amp;utm_medium=email&amp;utm_campaign=partner_coronavirusqs_mar20</w:t>
        </w:r>
      </w:hyperlink>
      <w:r w:rsidR="005D5916" w:rsidRPr="009B16F9">
        <w:rPr>
          <w:rFonts w:ascii="Arial" w:eastAsia="Times New Roman" w:hAnsi="Arial" w:cs="Arial"/>
          <w:sz w:val="24"/>
          <w:szCs w:val="24"/>
        </w:rPr>
        <w:t xml:space="preserve"> </w:t>
      </w:r>
    </w:p>
    <w:p w14:paraId="01EFD442" w14:textId="151CFA8B" w:rsidR="00F07889" w:rsidRDefault="00F0788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 xml:space="preserve">The government has released guidance on ‘key workers’ and childcare </w:t>
      </w:r>
      <w:proofErr w:type="gramStart"/>
      <w:r>
        <w:rPr>
          <w:rFonts w:ascii="Arial" w:eastAsia="Times New Roman" w:hAnsi="Arial" w:cs="Arial"/>
          <w:sz w:val="24"/>
          <w:szCs w:val="24"/>
        </w:rPr>
        <w:t>requirements’</w:t>
      </w:r>
      <w:proofErr w:type="gramEnd"/>
      <w:r>
        <w:rPr>
          <w:rFonts w:ascii="Arial" w:eastAsia="Times New Roman" w:hAnsi="Arial" w:cs="Arial"/>
          <w:sz w:val="24"/>
          <w:szCs w:val="24"/>
        </w:rPr>
        <w:t xml:space="preserve">. Get clued up with this article from our partner, Citation: </w:t>
      </w:r>
      <w:hyperlink r:id="rId8" w:history="1">
        <w:r w:rsidRPr="00E23326">
          <w:rPr>
            <w:rStyle w:val="Hyperlink"/>
            <w:rFonts w:ascii="Arial" w:eastAsia="Times New Roman" w:hAnsi="Arial" w:cs="Arial"/>
            <w:sz w:val="24"/>
            <w:szCs w:val="24"/>
          </w:rPr>
          <w:t>https://www.citation.co.uk/news/hr-and-employment-law/covid-19-government-releases-guidance-on-key-workers-and-childcare-requirements/?utm_source=partner&amp;utm_medium=email&amp;utm_campaign=partner_coronaviruskeyworkers_mar20</w:t>
        </w:r>
      </w:hyperlink>
      <w:r>
        <w:rPr>
          <w:rFonts w:ascii="Arial" w:eastAsia="Times New Roman" w:hAnsi="Arial" w:cs="Arial"/>
          <w:sz w:val="24"/>
          <w:szCs w:val="24"/>
        </w:rPr>
        <w:t xml:space="preserve"> </w:t>
      </w:r>
      <w:bookmarkStart w:id="0" w:name="_GoBack"/>
      <w:bookmarkEnd w:id="0"/>
    </w:p>
    <w:p w14:paraId="78547F9C" w14:textId="4CE8B420" w:rsidR="00DC2D20" w:rsidRPr="00DC2D20" w:rsidRDefault="00DC2D20" w:rsidP="00DC2D20">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 xml:space="preserve">How do you maintain the wellbeing of your employees while they work from home? Check out these top tips from our partner, Citation: </w:t>
      </w:r>
      <w:hyperlink r:id="rId9" w:history="1">
        <w:r>
          <w:rPr>
            <w:rStyle w:val="Hyperlink"/>
            <w:rFonts w:ascii="Arial" w:eastAsia="Times New Roman" w:hAnsi="Arial" w:cs="Arial"/>
            <w:sz w:val="24"/>
            <w:szCs w:val="24"/>
          </w:rPr>
          <w:t>https://www.citation.co.uk/news/hr-and-employment-law/maintaining-the-wellbeing-of-your-employees-while-they-work-from-</w:t>
        </w:r>
        <w:r>
          <w:rPr>
            <w:rStyle w:val="Hyperlink"/>
            <w:rFonts w:ascii="Arial" w:eastAsia="Times New Roman" w:hAnsi="Arial" w:cs="Arial"/>
            <w:sz w:val="24"/>
            <w:szCs w:val="24"/>
          </w:rPr>
          <w:lastRenderedPageBreak/>
          <w:t>home/?utm_source=partner&amp;utm_medium=email&amp;utm_campaign=partner_coronaviruswfh_mar20</w:t>
        </w:r>
      </w:hyperlink>
      <w:r>
        <w:rPr>
          <w:rFonts w:ascii="Arial" w:eastAsia="Times New Roman" w:hAnsi="Arial" w:cs="Arial"/>
          <w:sz w:val="24"/>
          <w:szCs w:val="24"/>
        </w:rPr>
        <w:t xml:space="preserve"> </w:t>
      </w:r>
    </w:p>
    <w:p w14:paraId="5F6C5806" w14:textId="05524B1A" w:rsidR="00242210" w:rsidRPr="009B16F9" w:rsidRDefault="00242210"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 xml:space="preserve">Measures step up once more as schools set to close due to COVID-19. Get the latest from our partner, Citation: </w:t>
      </w:r>
      <w:hyperlink r:id="rId10" w:history="1">
        <w:r w:rsidR="00F07889" w:rsidRPr="00E23326">
          <w:rPr>
            <w:rStyle w:val="Hyperlink"/>
            <w:rFonts w:ascii="Arial" w:eastAsia="Times New Roman" w:hAnsi="Arial" w:cs="Arial"/>
            <w:sz w:val="24"/>
            <w:szCs w:val="24"/>
          </w:rPr>
          <w:t>https://www.citation.co.uk/news/hr-and-employment-law/covid-19-measures-step-up-once-more-as-uk-schools-set-to-close/?utm_source=partner&amp;utm_medium=email&amp;utm_campaign=partner_coronavirusschools_mar20</w:t>
        </w:r>
      </w:hyperlink>
      <w:r>
        <w:rPr>
          <w:rFonts w:ascii="Arial" w:eastAsia="Times New Roman" w:hAnsi="Arial" w:cs="Arial"/>
          <w:sz w:val="24"/>
          <w:szCs w:val="24"/>
        </w:rPr>
        <w:t xml:space="preserve"> </w:t>
      </w:r>
    </w:p>
    <w:p w14:paraId="4BBA6207" w14:textId="45876933" w:rsidR="005D5916" w:rsidRPr="009B16F9" w:rsidRDefault="009B16F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With hand hygiene as important as ever, w</w:t>
      </w:r>
      <w:r w:rsidR="005D5916" w:rsidRPr="009B16F9">
        <w:rPr>
          <w:rFonts w:ascii="Arial" w:eastAsia="Times New Roman" w:hAnsi="Arial" w:cs="Arial"/>
          <w:sz w:val="24"/>
          <w:szCs w:val="24"/>
        </w:rPr>
        <w:t xml:space="preserve">atch this free hand hygiene training module for employees put together our partner, Citation: </w:t>
      </w:r>
      <w:hyperlink r:id="rId11" w:history="1">
        <w:r w:rsidR="005D5916" w:rsidRPr="009B16F9">
          <w:rPr>
            <w:rStyle w:val="Hyperlink"/>
            <w:rFonts w:ascii="Arial" w:eastAsia="Times New Roman" w:hAnsi="Arial" w:cs="Arial"/>
            <w:sz w:val="24"/>
            <w:szCs w:val="24"/>
          </w:rPr>
          <w:t>https://youtu.be/hZ1ANWhD2pQ</w:t>
        </w:r>
      </w:hyperlink>
      <w:r w:rsidR="005D5916" w:rsidRPr="009B16F9">
        <w:rPr>
          <w:rFonts w:ascii="Arial" w:eastAsia="Times New Roman" w:hAnsi="Arial" w:cs="Arial"/>
          <w:sz w:val="24"/>
          <w:szCs w:val="24"/>
        </w:rPr>
        <w:t xml:space="preserve"> </w:t>
      </w:r>
    </w:p>
    <w:p w14:paraId="1D66DAEF" w14:textId="4FDB4DAD" w:rsidR="005D5916" w:rsidRPr="009B16F9" w:rsidRDefault="009B16F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This article from our partner, Citation,</w:t>
      </w:r>
      <w:r w:rsidRPr="009B16F9">
        <w:rPr>
          <w:rFonts w:ascii="Avenir Next W01" w:hAnsi="Avenir Next W01" w:cstheme="minorBidi"/>
          <w:color w:val="3D3D3D"/>
          <w:sz w:val="27"/>
          <w:szCs w:val="27"/>
          <w:shd w:val="clear" w:color="auto" w:fill="F3F3F3"/>
        </w:rPr>
        <w:t xml:space="preserve"> </w:t>
      </w:r>
      <w:r>
        <w:rPr>
          <w:rFonts w:ascii="Arial" w:eastAsia="Times New Roman" w:hAnsi="Arial" w:cs="Arial"/>
          <w:sz w:val="24"/>
          <w:szCs w:val="24"/>
        </w:rPr>
        <w:t>looks</w:t>
      </w:r>
      <w:r w:rsidRPr="009B16F9">
        <w:rPr>
          <w:rFonts w:ascii="Arial" w:eastAsia="Times New Roman" w:hAnsi="Arial" w:cs="Arial"/>
          <w:sz w:val="24"/>
          <w:szCs w:val="24"/>
        </w:rPr>
        <w:t xml:space="preserve"> at some of the best ways to plan ahead to manage the spread of coronavirus and how to assess the risks of travelling to other countries, along with some of the best working practices around workplace hygiene</w:t>
      </w:r>
      <w:r>
        <w:rPr>
          <w:rFonts w:ascii="Arial" w:eastAsia="Times New Roman" w:hAnsi="Arial" w:cs="Arial"/>
          <w:sz w:val="24"/>
          <w:szCs w:val="24"/>
        </w:rPr>
        <w:t xml:space="preserve">: </w:t>
      </w:r>
      <w:hyperlink r:id="rId12" w:history="1">
        <w:r w:rsidR="00F07889" w:rsidRPr="00E23326">
          <w:rPr>
            <w:rStyle w:val="Hyperlink"/>
            <w:rFonts w:ascii="Arial" w:eastAsia="Times New Roman" w:hAnsi="Arial" w:cs="Arial"/>
            <w:sz w:val="24"/>
            <w:szCs w:val="24"/>
          </w:rPr>
          <w:t>https://www.citation.co.uk/news/health-and-safety/coronavirus-managing-risks-to-your-staff-and-workplace/?utm_source=partner&amp;utm_medium=email&amp;utm_campaign=partner_coronavirusrisks_mar20</w:t>
        </w:r>
      </w:hyperlink>
      <w:r w:rsidR="005D5916" w:rsidRPr="009B16F9">
        <w:rPr>
          <w:rFonts w:ascii="Arial" w:eastAsia="Times New Roman" w:hAnsi="Arial" w:cs="Arial"/>
          <w:sz w:val="24"/>
          <w:szCs w:val="24"/>
        </w:rPr>
        <w:t xml:space="preserve"> </w:t>
      </w:r>
    </w:p>
    <w:p w14:paraId="3759DBD0" w14:textId="13421576" w:rsidR="009B16F9" w:rsidRDefault="009B16F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 xml:space="preserve">What are the financial relief packages available to businesses to support with coronavirus? </w:t>
      </w:r>
      <w:hyperlink r:id="rId13" w:history="1">
        <w:r w:rsidR="00F07889" w:rsidRPr="00E23326">
          <w:rPr>
            <w:rStyle w:val="Hyperlink"/>
            <w:rFonts w:ascii="Arial" w:eastAsia="Times New Roman" w:hAnsi="Arial" w:cs="Arial"/>
            <w:sz w:val="24"/>
            <w:szCs w:val="24"/>
          </w:rPr>
          <w:t>https://www.citation.co.uk/news/hr-and-employment-law/covid-19-chancellor-announces-financial-relief-package-to-boost-economy-and-protect-businesses/?utm_source=partner&amp;utm_medium=social&amp;utm_campaign=partner_coronavirusboost_mar20</w:t>
        </w:r>
      </w:hyperlink>
      <w:r>
        <w:rPr>
          <w:rFonts w:ascii="Arial" w:eastAsia="Times New Roman" w:hAnsi="Arial" w:cs="Arial"/>
          <w:sz w:val="24"/>
          <w:szCs w:val="24"/>
        </w:rPr>
        <w:t xml:space="preserve"> </w:t>
      </w:r>
    </w:p>
    <w:p w14:paraId="5B7C08B4" w14:textId="7D94239F" w:rsidR="005D5916" w:rsidRPr="009B16F9" w:rsidRDefault="009B16F9" w:rsidP="009B16F9">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 xml:space="preserve">What measures did the government announce in the budget to support businesses? Get the latest in this article from our partner, Citation: </w:t>
      </w:r>
      <w:hyperlink r:id="rId14" w:history="1">
        <w:r w:rsidR="00F07889" w:rsidRPr="00E23326">
          <w:rPr>
            <w:rStyle w:val="Hyperlink"/>
            <w:rFonts w:ascii="Arial" w:eastAsia="Times New Roman" w:hAnsi="Arial" w:cs="Arial"/>
            <w:sz w:val="24"/>
            <w:szCs w:val="24"/>
          </w:rPr>
          <w:t>https://www.citation.co.uk/news/hr-and-employment-law/budget-2020-how-the-government-aims-to-protect-people-and-jobs-in-the-face-of-covid-19/?utm_source=partner&amp;utm_medium=social&amp;utm_campaign=partner_coronavirusbudget_mar20</w:t>
        </w:r>
      </w:hyperlink>
      <w:r>
        <w:rPr>
          <w:rFonts w:ascii="Arial" w:eastAsia="Times New Roman" w:hAnsi="Arial" w:cs="Arial"/>
          <w:sz w:val="24"/>
          <w:szCs w:val="24"/>
        </w:rPr>
        <w:t xml:space="preserve"> </w:t>
      </w:r>
      <w:r w:rsidRPr="009B16F9">
        <w:rPr>
          <w:rFonts w:ascii="Arial" w:eastAsia="Times New Roman" w:hAnsi="Arial" w:cs="Arial"/>
          <w:sz w:val="24"/>
          <w:szCs w:val="24"/>
        </w:rPr>
        <w:t xml:space="preserve"> </w:t>
      </w:r>
    </w:p>
    <w:sectPr w:rsidR="005D5916" w:rsidRPr="009B1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W01">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2F7"/>
    <w:multiLevelType w:val="hybridMultilevel"/>
    <w:tmpl w:val="C6D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62350"/>
    <w:multiLevelType w:val="hybridMultilevel"/>
    <w:tmpl w:val="F2D0D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66C2DDA"/>
    <w:multiLevelType w:val="hybridMultilevel"/>
    <w:tmpl w:val="61AE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F66F2"/>
    <w:multiLevelType w:val="hybridMultilevel"/>
    <w:tmpl w:val="34A03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1E51DC7"/>
    <w:multiLevelType w:val="hybridMultilevel"/>
    <w:tmpl w:val="0430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NLOwNDQwtzA1MLFQ0lEKTi0uzszPAykwNqgFANzezSItAAAA"/>
  </w:docVars>
  <w:rsids>
    <w:rsidRoot w:val="00D37183"/>
    <w:rsid w:val="00007181"/>
    <w:rsid w:val="000B6048"/>
    <w:rsid w:val="000C3B87"/>
    <w:rsid w:val="000E0361"/>
    <w:rsid w:val="001128AA"/>
    <w:rsid w:val="00144E19"/>
    <w:rsid w:val="00147815"/>
    <w:rsid w:val="001D3649"/>
    <w:rsid w:val="00242210"/>
    <w:rsid w:val="00280E94"/>
    <w:rsid w:val="00285138"/>
    <w:rsid w:val="002A0125"/>
    <w:rsid w:val="003026E7"/>
    <w:rsid w:val="003F6705"/>
    <w:rsid w:val="00424839"/>
    <w:rsid w:val="00470FE4"/>
    <w:rsid w:val="00491FB0"/>
    <w:rsid w:val="004A17A9"/>
    <w:rsid w:val="004A43BF"/>
    <w:rsid w:val="004C48B6"/>
    <w:rsid w:val="004F392B"/>
    <w:rsid w:val="005D5916"/>
    <w:rsid w:val="00637323"/>
    <w:rsid w:val="006A5283"/>
    <w:rsid w:val="006D45F3"/>
    <w:rsid w:val="00702185"/>
    <w:rsid w:val="0071792E"/>
    <w:rsid w:val="00735AA2"/>
    <w:rsid w:val="00763117"/>
    <w:rsid w:val="00780240"/>
    <w:rsid w:val="007D1AB3"/>
    <w:rsid w:val="007D3BFA"/>
    <w:rsid w:val="0080068C"/>
    <w:rsid w:val="00833EA6"/>
    <w:rsid w:val="00853409"/>
    <w:rsid w:val="00873ED1"/>
    <w:rsid w:val="008970BA"/>
    <w:rsid w:val="008B061E"/>
    <w:rsid w:val="008E10C0"/>
    <w:rsid w:val="00963C0F"/>
    <w:rsid w:val="009B16F9"/>
    <w:rsid w:val="009B73F6"/>
    <w:rsid w:val="009D52AB"/>
    <w:rsid w:val="00A276A6"/>
    <w:rsid w:val="00A572A7"/>
    <w:rsid w:val="00A93132"/>
    <w:rsid w:val="00AA4724"/>
    <w:rsid w:val="00AD4A99"/>
    <w:rsid w:val="00B63002"/>
    <w:rsid w:val="00C47CB0"/>
    <w:rsid w:val="00C81D07"/>
    <w:rsid w:val="00CE5F39"/>
    <w:rsid w:val="00D12648"/>
    <w:rsid w:val="00D16557"/>
    <w:rsid w:val="00D35F00"/>
    <w:rsid w:val="00D37183"/>
    <w:rsid w:val="00D86998"/>
    <w:rsid w:val="00DC2D20"/>
    <w:rsid w:val="00DC49CE"/>
    <w:rsid w:val="00E24689"/>
    <w:rsid w:val="00E41356"/>
    <w:rsid w:val="00E5347B"/>
    <w:rsid w:val="00E7351F"/>
    <w:rsid w:val="00E90231"/>
    <w:rsid w:val="00E97D0F"/>
    <w:rsid w:val="00EA06F4"/>
    <w:rsid w:val="00EF46E5"/>
    <w:rsid w:val="00EF62A7"/>
    <w:rsid w:val="00F03C02"/>
    <w:rsid w:val="00F03E01"/>
    <w:rsid w:val="00F07889"/>
    <w:rsid w:val="00F13D81"/>
    <w:rsid w:val="00FA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AFA"/>
  <w15:chartTrackingRefBased/>
  <w15:docId w15:val="{6194485C-1B9E-41DF-832F-41FD2196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83"/>
    <w:rPr>
      <w:color w:val="0563C1"/>
      <w:u w:val="single"/>
    </w:rPr>
  </w:style>
  <w:style w:type="paragraph" w:styleId="ListParagraph">
    <w:name w:val="List Paragraph"/>
    <w:basedOn w:val="Normal"/>
    <w:uiPriority w:val="34"/>
    <w:qFormat/>
    <w:rsid w:val="000C3B87"/>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37323"/>
    <w:rPr>
      <w:color w:val="605E5C"/>
      <w:shd w:val="clear" w:color="auto" w:fill="E1DFDD"/>
    </w:rPr>
  </w:style>
  <w:style w:type="character" w:styleId="FollowedHyperlink">
    <w:name w:val="FollowedHyperlink"/>
    <w:basedOn w:val="DefaultParagraphFont"/>
    <w:uiPriority w:val="99"/>
    <w:semiHidden/>
    <w:unhideWhenUsed/>
    <w:rsid w:val="006A5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796">
      <w:bodyDiv w:val="1"/>
      <w:marLeft w:val="0"/>
      <w:marRight w:val="0"/>
      <w:marTop w:val="0"/>
      <w:marBottom w:val="0"/>
      <w:divBdr>
        <w:top w:val="none" w:sz="0" w:space="0" w:color="auto"/>
        <w:left w:val="none" w:sz="0" w:space="0" w:color="auto"/>
        <w:bottom w:val="none" w:sz="0" w:space="0" w:color="auto"/>
        <w:right w:val="none" w:sz="0" w:space="0" w:color="auto"/>
      </w:divBdr>
    </w:div>
    <w:div w:id="653027342">
      <w:bodyDiv w:val="1"/>
      <w:marLeft w:val="0"/>
      <w:marRight w:val="0"/>
      <w:marTop w:val="0"/>
      <w:marBottom w:val="0"/>
      <w:divBdr>
        <w:top w:val="none" w:sz="0" w:space="0" w:color="auto"/>
        <w:left w:val="none" w:sz="0" w:space="0" w:color="auto"/>
        <w:bottom w:val="none" w:sz="0" w:space="0" w:color="auto"/>
        <w:right w:val="none" w:sz="0" w:space="0" w:color="auto"/>
      </w:divBdr>
    </w:div>
    <w:div w:id="775557196">
      <w:bodyDiv w:val="1"/>
      <w:marLeft w:val="0"/>
      <w:marRight w:val="0"/>
      <w:marTop w:val="0"/>
      <w:marBottom w:val="0"/>
      <w:divBdr>
        <w:top w:val="none" w:sz="0" w:space="0" w:color="auto"/>
        <w:left w:val="none" w:sz="0" w:space="0" w:color="auto"/>
        <w:bottom w:val="none" w:sz="0" w:space="0" w:color="auto"/>
        <w:right w:val="none" w:sz="0" w:space="0" w:color="auto"/>
      </w:divBdr>
    </w:div>
    <w:div w:id="862396814">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1240604191">
      <w:bodyDiv w:val="1"/>
      <w:marLeft w:val="0"/>
      <w:marRight w:val="0"/>
      <w:marTop w:val="0"/>
      <w:marBottom w:val="0"/>
      <w:divBdr>
        <w:top w:val="none" w:sz="0" w:space="0" w:color="auto"/>
        <w:left w:val="none" w:sz="0" w:space="0" w:color="auto"/>
        <w:bottom w:val="none" w:sz="0" w:space="0" w:color="auto"/>
        <w:right w:val="none" w:sz="0" w:space="0" w:color="auto"/>
      </w:divBdr>
    </w:div>
    <w:div w:id="16041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co.uk/news/hr-and-employment-law/covid-19-government-releases-guidance-on-key-workers-and-childcare-requirements/?utm_source=partner&amp;utm_medium=email&amp;utm_campaign=partner_coronaviruskeyworkers_mar20" TargetMode="External"/><Relationship Id="rId13" Type="http://schemas.openxmlformats.org/officeDocument/2006/relationships/hyperlink" Target="https://www.citation.co.uk/news/hr-and-employment-law/covid-19-chancellor-announces-financial-relief-package-to-boost-economy-and-protect-businesses/?utm_source=partner&amp;utm_medium=social&amp;utm_campaign=partner_coronavirusboost_mar20" TargetMode="External"/><Relationship Id="rId3" Type="http://schemas.openxmlformats.org/officeDocument/2006/relationships/settings" Target="settings.xml"/><Relationship Id="rId7" Type="http://schemas.openxmlformats.org/officeDocument/2006/relationships/hyperlink" Target="https://www.citation.co.uk/coronavirus-your-questions-answered/?utm_source=partner&amp;utm_medium=email&amp;utm_campaign=partner_coronavirusqs_mar20" TargetMode="External"/><Relationship Id="rId12" Type="http://schemas.openxmlformats.org/officeDocument/2006/relationships/hyperlink" Target="https://www.citation.co.uk/news/health-and-safety/coronavirus-managing-risks-to-your-staff-and-workplace/?utm_source=partner&amp;utm_medium=email&amp;utm_campaign=partner_coronavirusrisks_mar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ation.co.uk/resources/hr-and-employment-law/covid-19-a-guide-to-temporary-homeworking-for-businesses/?utm_source=partner&amp;utm_medium=email&amp;utm_campaign=partner_coronavirushomeworking_mar20" TargetMode="External"/><Relationship Id="rId11" Type="http://schemas.openxmlformats.org/officeDocument/2006/relationships/hyperlink" Target="https://youtu.be/hZ1ANWhD2pQ" TargetMode="External"/><Relationship Id="rId5" Type="http://schemas.openxmlformats.org/officeDocument/2006/relationships/hyperlink" Target="ttps://www.linkedin.com/company/citation-ltd/" TargetMode="External"/><Relationship Id="rId15" Type="http://schemas.openxmlformats.org/officeDocument/2006/relationships/fontTable" Target="fontTable.xml"/><Relationship Id="rId10" Type="http://schemas.openxmlformats.org/officeDocument/2006/relationships/hyperlink" Target="https://www.citation.co.uk/news/hr-and-employment-law/covid-19-measures-step-up-once-more-as-uk-schools-set-to-close/?utm_source=partner&amp;utm_medium=email&amp;utm_campaign=partner_coronavirusschools_mar20" TargetMode="External"/><Relationship Id="rId4" Type="http://schemas.openxmlformats.org/officeDocument/2006/relationships/webSettings" Target="webSettings.xml"/><Relationship Id="rId9" Type="http://schemas.openxmlformats.org/officeDocument/2006/relationships/hyperlink" Target="https://www.citation.co.uk/news/hr-and-employment-law/maintaining-the-wellbeing-of-your-employees-while-they-work-from-home/?utm_source=partner&amp;utm_medium=email&amp;utm_campaign=partner_coronaviruswfh_mar20" TargetMode="External"/><Relationship Id="rId14" Type="http://schemas.openxmlformats.org/officeDocument/2006/relationships/hyperlink" Target="https://www.citation.co.uk/news/hr-and-employment-law/budget-2020-how-the-government-aims-to-protect-people-and-jobs-in-the-face-of-covid-19/?utm_source=partner&amp;utm_medium=social&amp;utm_campaign=partner_coronavirusbudget_m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Broome</dc:creator>
  <cp:keywords/>
  <dc:description/>
  <cp:lastModifiedBy>Cameron Broome</cp:lastModifiedBy>
  <cp:revision>8</cp:revision>
  <dcterms:created xsi:type="dcterms:W3CDTF">2020-03-18T14:03:00Z</dcterms:created>
  <dcterms:modified xsi:type="dcterms:W3CDTF">2020-03-20T09:04:00Z</dcterms:modified>
</cp:coreProperties>
</file>